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F" w:rsidRDefault="008807A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07AF" w:rsidRDefault="008807AF">
      <w:pPr>
        <w:pStyle w:val="ConsPlusNormal"/>
        <w:ind w:firstLine="540"/>
        <w:jc w:val="both"/>
      </w:pPr>
    </w:p>
    <w:p w:rsidR="008807AF" w:rsidRDefault="008807AF">
      <w:pPr>
        <w:pStyle w:val="ConsPlusTitle"/>
        <w:jc w:val="center"/>
      </w:pPr>
      <w:r>
        <w:t>ПРАВИТЕЛЬСТВО РОССИЙСКОЙ ФЕДЕРАЦИИ</w:t>
      </w:r>
    </w:p>
    <w:p w:rsidR="008807AF" w:rsidRDefault="008807AF">
      <w:pPr>
        <w:pStyle w:val="ConsPlusTitle"/>
        <w:jc w:val="center"/>
      </w:pPr>
    </w:p>
    <w:p w:rsidR="008807AF" w:rsidRDefault="008807AF">
      <w:pPr>
        <w:pStyle w:val="ConsPlusTitle"/>
        <w:jc w:val="center"/>
      </w:pPr>
      <w:r>
        <w:t>ПОСТАНОВЛЕНИЕ</w:t>
      </w:r>
    </w:p>
    <w:p w:rsidR="008807AF" w:rsidRDefault="008807AF">
      <w:pPr>
        <w:pStyle w:val="ConsPlusTitle"/>
        <w:jc w:val="center"/>
      </w:pPr>
      <w:r>
        <w:t>от 12 сентября 2013 г. N 800</w:t>
      </w:r>
    </w:p>
    <w:p w:rsidR="008807AF" w:rsidRDefault="008807AF">
      <w:pPr>
        <w:pStyle w:val="ConsPlusTitle"/>
        <w:jc w:val="center"/>
      </w:pPr>
    </w:p>
    <w:p w:rsidR="008807AF" w:rsidRDefault="008807AF">
      <w:pPr>
        <w:pStyle w:val="ConsPlusTitle"/>
        <w:jc w:val="center"/>
      </w:pPr>
      <w:r>
        <w:t>ОБ УТВЕРЖДЕНИИ ПРАВИЛ</w:t>
      </w:r>
    </w:p>
    <w:p w:rsidR="008807AF" w:rsidRDefault="008807AF">
      <w:pPr>
        <w:pStyle w:val="ConsPlusTitle"/>
        <w:jc w:val="center"/>
      </w:pPr>
      <w:r>
        <w:t>ПОДГОТОВКИ ПРЕДЛОЖЕНИЙ ПО ОПРЕДЕЛЕНИЮ ПОТРЕБНОСТИ</w:t>
      </w:r>
    </w:p>
    <w:p w:rsidR="008807AF" w:rsidRDefault="008807AF">
      <w:pPr>
        <w:pStyle w:val="ConsPlusTitle"/>
        <w:jc w:val="center"/>
      </w:pPr>
      <w:r>
        <w:t xml:space="preserve">В ПРИВЛЕЧЕНИИ ИНОСТРАННЫХ РАБОТНИКОВ, ПРИБЫВАЮЩИХ </w:t>
      </w:r>
      <w:proofErr w:type="gramStart"/>
      <w:r>
        <w:t>В</w:t>
      </w:r>
      <w:proofErr w:type="gramEnd"/>
    </w:p>
    <w:p w:rsidR="008807AF" w:rsidRDefault="008807AF">
      <w:pPr>
        <w:pStyle w:val="ConsPlusTitle"/>
        <w:jc w:val="center"/>
      </w:pPr>
      <w:r>
        <w:t>РОССИЙСКУЮ  ФЕДЕРАЦИЮ НА ОСНОВАНИИ ВИЗЫ, УТВЕРЖДЕНИЮ КВОТЫ</w:t>
      </w:r>
    </w:p>
    <w:p w:rsidR="008807AF" w:rsidRDefault="008807AF">
      <w:pPr>
        <w:pStyle w:val="ConsPlusTitle"/>
        <w:jc w:val="center"/>
      </w:pPr>
      <w:r>
        <w:t>НА ВЫДАЧУ ИНОСТРАННЫМ ГРАЖДАНАМ ПРИГЛАШЕНИЙ НА ВЪЕЗД</w:t>
      </w:r>
    </w:p>
    <w:p w:rsidR="008807AF" w:rsidRDefault="008807AF">
      <w:pPr>
        <w:pStyle w:val="ConsPlusTitle"/>
        <w:jc w:val="center"/>
      </w:pPr>
      <w:r>
        <w:t xml:space="preserve">В РОССИЙСКУЮ ФЕДЕРАЦИЮ В ЦЕЛЯХ ОСУЩЕСТВЛЕНИЯ </w:t>
      </w:r>
      <w:proofErr w:type="gramStart"/>
      <w:r>
        <w:t>ТРУДОВОЙ</w:t>
      </w:r>
      <w:proofErr w:type="gramEnd"/>
    </w:p>
    <w:p w:rsidR="008807AF" w:rsidRDefault="008807AF">
      <w:pPr>
        <w:pStyle w:val="ConsPlusTitle"/>
        <w:jc w:val="center"/>
      </w:pPr>
      <w:r>
        <w:t xml:space="preserve">ДЕЯТЕЛЬНОСТИ, А ТАКЖЕ КВОТЫ НА ВЫДАЧУ </w:t>
      </w:r>
      <w:proofErr w:type="gramStart"/>
      <w:r>
        <w:t>ИНОСТРАННЫМ</w:t>
      </w:r>
      <w:proofErr w:type="gramEnd"/>
    </w:p>
    <w:p w:rsidR="008807AF" w:rsidRDefault="008807AF">
      <w:pPr>
        <w:pStyle w:val="ConsPlusTitle"/>
        <w:jc w:val="center"/>
      </w:pPr>
      <w:r>
        <w:t xml:space="preserve">ГРАЖДАНАМ, ПРИБЫВАЮЩИМ В РОССИЙСКУЮ ФЕДЕРАЦИЮ </w:t>
      </w:r>
      <w:proofErr w:type="gramStart"/>
      <w:r>
        <w:t>НА</w:t>
      </w:r>
      <w:proofErr w:type="gramEnd"/>
    </w:p>
    <w:p w:rsidR="008807AF" w:rsidRDefault="008807AF">
      <w:pPr>
        <w:pStyle w:val="ConsPlusTitle"/>
        <w:jc w:val="center"/>
      </w:pPr>
      <w:proofErr w:type="gramStart"/>
      <w:r>
        <w:t>ОСНОВАНИИ</w:t>
      </w:r>
      <w:proofErr w:type="gramEnd"/>
      <w:r>
        <w:t xml:space="preserve"> ВИЗЫ, РАЗРЕШЕНИЙ НА РАБОТУ</w:t>
      </w:r>
    </w:p>
    <w:p w:rsidR="008807AF" w:rsidRDefault="008807AF">
      <w:pPr>
        <w:pStyle w:val="ConsPlusNormal"/>
        <w:jc w:val="center"/>
      </w:pPr>
      <w:r>
        <w:t>Список изменяющих документов</w:t>
      </w:r>
    </w:p>
    <w:p w:rsidR="008807AF" w:rsidRDefault="008807AF">
      <w:pPr>
        <w:pStyle w:val="ConsPlusNormal"/>
        <w:jc w:val="center"/>
      </w:pPr>
      <w:proofErr w:type="gramStart"/>
      <w:r>
        <w:t xml:space="preserve">(в ред. Постановлений Правительства РФ от 28.03.2014 </w:t>
      </w:r>
      <w:hyperlink r:id="rId6" w:history="1">
        <w:r>
          <w:rPr>
            <w:color w:val="0000FF"/>
          </w:rPr>
          <w:t>N 242</w:t>
        </w:r>
      </w:hyperlink>
      <w:r>
        <w:t>,</w:t>
      </w:r>
      <w:proofErr w:type="gramEnd"/>
    </w:p>
    <w:p w:rsidR="008807AF" w:rsidRDefault="008807AF">
      <w:pPr>
        <w:pStyle w:val="ConsPlusNormal"/>
        <w:jc w:val="center"/>
      </w:pPr>
      <w:r>
        <w:t xml:space="preserve">от 28.10.2014 </w:t>
      </w:r>
      <w:hyperlink r:id="rId7" w:history="1">
        <w:r>
          <w:rPr>
            <w:color w:val="0000FF"/>
          </w:rPr>
          <w:t>N 1108</w:t>
        </w:r>
      </w:hyperlink>
      <w:r>
        <w:t xml:space="preserve">, от 20.03.2015 </w:t>
      </w:r>
      <w:hyperlink r:id="rId8" w:history="1">
        <w:r>
          <w:rPr>
            <w:color w:val="0000FF"/>
          </w:rPr>
          <w:t>N 257</w:t>
        </w:r>
      </w:hyperlink>
      <w:r>
        <w:t xml:space="preserve">, от 02.11.2015 </w:t>
      </w:r>
      <w:hyperlink r:id="rId9" w:history="1">
        <w:r>
          <w:rPr>
            <w:color w:val="0000FF"/>
          </w:rPr>
          <w:t>N 1185</w:t>
        </w:r>
      </w:hyperlink>
      <w:r>
        <w:t>)</w:t>
      </w:r>
    </w:p>
    <w:p w:rsidR="008807AF" w:rsidRDefault="008807AF">
      <w:pPr>
        <w:pStyle w:val="ConsPlusNormal"/>
        <w:jc w:val="center"/>
      </w:pPr>
    </w:p>
    <w:p w:rsidR="008807AF" w:rsidRDefault="008807A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8807AF" w:rsidRDefault="008807A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Правила</w:t>
        </w:r>
      </w:hyperlink>
      <w:r>
        <w:t xml:space="preserve">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</w:t>
      </w:r>
      <w:proofErr w:type="gramStart"/>
      <w:r>
        <w:t>в</w:t>
      </w:r>
      <w:proofErr w:type="gramEnd"/>
      <w:r>
        <w:t xml:space="preserve">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работу.</w:t>
      </w:r>
    </w:p>
    <w:p w:rsidR="008807AF" w:rsidRDefault="008807A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>2. Признать утратившими силу:</w:t>
      </w:r>
    </w:p>
    <w:p w:rsidR="008807AF" w:rsidRDefault="00ED7865">
      <w:pPr>
        <w:pStyle w:val="ConsPlusNormal"/>
        <w:ind w:firstLine="540"/>
        <w:jc w:val="both"/>
      </w:pPr>
      <w:hyperlink r:id="rId12" w:history="1">
        <w:r w:rsidR="008807AF">
          <w:rPr>
            <w:color w:val="0000FF"/>
          </w:rPr>
          <w:t>постановление</w:t>
        </w:r>
      </w:hyperlink>
      <w:r w:rsidR="008807AF">
        <w:t xml:space="preserve"> Правительства Российской Федерации от 22 декабря 2006 г. N 783 "О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Федерации" (Собрание законодательства Российской Федерации, 2007, N 1, ст. 247);</w:t>
      </w:r>
    </w:p>
    <w:p w:rsidR="008807AF" w:rsidRDefault="00ED7865">
      <w:pPr>
        <w:pStyle w:val="ConsPlusNormal"/>
        <w:ind w:firstLine="540"/>
        <w:jc w:val="both"/>
      </w:pPr>
      <w:hyperlink r:id="rId13" w:history="1">
        <w:r w:rsidR="008807AF">
          <w:rPr>
            <w:color w:val="0000FF"/>
          </w:rPr>
          <w:t>постановление</w:t>
        </w:r>
      </w:hyperlink>
      <w:r w:rsidR="008807AF">
        <w:t xml:space="preserve"> Правительства Российской Федерации от 6 ноября 2007 г. N 759 "О внесении изменений в 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Федерации" (Собрание законодательства Российской Федерации, 2007, N 46, ст. 5598);</w:t>
      </w:r>
    </w:p>
    <w:p w:rsidR="008807AF" w:rsidRDefault="00ED7865">
      <w:pPr>
        <w:pStyle w:val="ConsPlusNormal"/>
        <w:ind w:firstLine="540"/>
        <w:jc w:val="both"/>
      </w:pPr>
      <w:hyperlink r:id="rId14" w:history="1">
        <w:r w:rsidR="008807AF">
          <w:rPr>
            <w:color w:val="0000FF"/>
          </w:rPr>
          <w:t>постановление</w:t>
        </w:r>
      </w:hyperlink>
      <w:r w:rsidR="008807AF">
        <w:t xml:space="preserve"> Правительства Российской Федерации от 3 октября 2008 г. N 737 "О внесении изменений в некоторые постановления Правительства Российской Федерации по вопросам определения потребности в привлечении иностранных работников и утверждения квот на осуществление иностранными гражданами трудовой деятельности в Российской Федерации" (Собрание законодательства Российской Федерации, 2008, N 41, ст. 4676);</w:t>
      </w:r>
    </w:p>
    <w:p w:rsidR="008807AF" w:rsidRDefault="00ED7865">
      <w:pPr>
        <w:pStyle w:val="ConsPlusNormal"/>
        <w:ind w:firstLine="540"/>
        <w:jc w:val="both"/>
      </w:pPr>
      <w:hyperlink r:id="rId15" w:history="1">
        <w:r w:rsidR="008807AF">
          <w:rPr>
            <w:color w:val="0000FF"/>
          </w:rPr>
          <w:t>постановление</w:t>
        </w:r>
      </w:hyperlink>
      <w:r w:rsidR="008807AF">
        <w:t xml:space="preserve"> Правительства Российской Федерации от 8 декабря 2008 г. N 916 "О внесении изменений в 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Федерации" (Собрание законодательства Российской Федерации, 2008, N 50, ст. 5945);</w:t>
      </w:r>
    </w:p>
    <w:p w:rsidR="008807AF" w:rsidRDefault="00ED7865">
      <w:pPr>
        <w:pStyle w:val="ConsPlusNormal"/>
        <w:ind w:firstLine="540"/>
        <w:jc w:val="both"/>
      </w:pPr>
      <w:hyperlink r:id="rId16" w:history="1">
        <w:proofErr w:type="gramStart"/>
        <w:r w:rsidR="008807AF">
          <w:rPr>
            <w:color w:val="0000FF"/>
          </w:rPr>
          <w:t>пункт 55</w:t>
        </w:r>
      </w:hyperlink>
      <w:r w:rsidR="008807AF">
        <w:t xml:space="preserve">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</w:t>
      </w:r>
      <w:r w:rsidR="008807AF">
        <w:lastRenderedPageBreak/>
        <w:t>утвержденных постановлением Правительства Российской Федерации от 25 марта 2013 г. N 257 "Об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Федерации" (Собрание законодательства Российской Федерации, 2013, N 13</w:t>
      </w:r>
      <w:proofErr w:type="gramEnd"/>
      <w:r w:rsidR="008807AF">
        <w:t>, ст. 1559).</w:t>
      </w:r>
    </w:p>
    <w:p w:rsidR="008807AF" w:rsidRDefault="008807AF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8807AF" w:rsidRDefault="008807AF">
      <w:pPr>
        <w:pStyle w:val="ConsPlusNormal"/>
        <w:ind w:firstLine="540"/>
        <w:jc w:val="both"/>
      </w:pPr>
    </w:p>
    <w:p w:rsidR="008807AF" w:rsidRDefault="008807AF">
      <w:pPr>
        <w:pStyle w:val="ConsPlusNormal"/>
        <w:jc w:val="right"/>
      </w:pPr>
      <w:r>
        <w:t>Председатель Правительства</w:t>
      </w:r>
    </w:p>
    <w:p w:rsidR="008807AF" w:rsidRDefault="008807AF">
      <w:pPr>
        <w:pStyle w:val="ConsPlusNormal"/>
        <w:jc w:val="right"/>
      </w:pPr>
      <w:r>
        <w:t>Российской Федерации</w:t>
      </w:r>
    </w:p>
    <w:p w:rsidR="008807AF" w:rsidRDefault="008807AF">
      <w:pPr>
        <w:pStyle w:val="ConsPlusNormal"/>
        <w:jc w:val="right"/>
      </w:pPr>
      <w:r>
        <w:t>Д.МЕДВЕДЕВ</w:t>
      </w:r>
    </w:p>
    <w:p w:rsidR="008807AF" w:rsidRDefault="008807AF">
      <w:pPr>
        <w:pStyle w:val="ConsPlusNormal"/>
        <w:jc w:val="right"/>
      </w:pPr>
    </w:p>
    <w:p w:rsidR="008807AF" w:rsidRDefault="008807AF">
      <w:pPr>
        <w:pStyle w:val="ConsPlusNormal"/>
        <w:jc w:val="right"/>
      </w:pPr>
    </w:p>
    <w:p w:rsidR="008807AF" w:rsidRDefault="008807AF">
      <w:pPr>
        <w:pStyle w:val="ConsPlusNormal"/>
        <w:jc w:val="right"/>
      </w:pPr>
    </w:p>
    <w:p w:rsidR="008807AF" w:rsidRDefault="008807AF">
      <w:pPr>
        <w:pStyle w:val="ConsPlusNormal"/>
        <w:jc w:val="right"/>
      </w:pPr>
    </w:p>
    <w:p w:rsidR="008807AF" w:rsidRDefault="008807AF">
      <w:pPr>
        <w:pStyle w:val="ConsPlusNormal"/>
        <w:jc w:val="right"/>
      </w:pPr>
    </w:p>
    <w:p w:rsidR="008807AF" w:rsidRDefault="008807AF">
      <w:pPr>
        <w:pStyle w:val="ConsPlusNormal"/>
        <w:jc w:val="right"/>
      </w:pPr>
      <w:r>
        <w:t>Утверждены</w:t>
      </w:r>
    </w:p>
    <w:p w:rsidR="008807AF" w:rsidRDefault="008807AF">
      <w:pPr>
        <w:pStyle w:val="ConsPlusNormal"/>
        <w:jc w:val="right"/>
      </w:pPr>
      <w:r>
        <w:t>постановлением Правительства</w:t>
      </w:r>
    </w:p>
    <w:p w:rsidR="008807AF" w:rsidRDefault="008807AF">
      <w:pPr>
        <w:pStyle w:val="ConsPlusNormal"/>
        <w:jc w:val="right"/>
      </w:pPr>
      <w:r>
        <w:t>Российской Федерации</w:t>
      </w:r>
    </w:p>
    <w:p w:rsidR="008807AF" w:rsidRDefault="008807AF">
      <w:pPr>
        <w:pStyle w:val="ConsPlusNormal"/>
        <w:jc w:val="right"/>
      </w:pPr>
      <w:r>
        <w:t>от 12 сентября 2013 г. N 800</w:t>
      </w:r>
    </w:p>
    <w:p w:rsidR="008807AF" w:rsidRDefault="008807AF">
      <w:pPr>
        <w:pStyle w:val="ConsPlusNormal"/>
        <w:ind w:firstLine="540"/>
        <w:jc w:val="both"/>
      </w:pPr>
    </w:p>
    <w:p w:rsidR="008807AF" w:rsidRDefault="008807AF">
      <w:pPr>
        <w:pStyle w:val="ConsPlusTitle"/>
        <w:jc w:val="center"/>
      </w:pPr>
      <w:bookmarkStart w:id="1" w:name="P43"/>
      <w:bookmarkEnd w:id="1"/>
      <w:r>
        <w:t>ПРАВИЛА</w:t>
      </w:r>
    </w:p>
    <w:p w:rsidR="008807AF" w:rsidRDefault="008807AF">
      <w:pPr>
        <w:pStyle w:val="ConsPlusTitle"/>
        <w:jc w:val="center"/>
      </w:pPr>
      <w:r>
        <w:t>ПОДГОТОВКИ ПРЕДЛОЖЕНИЙ ПО ОПРЕДЕЛЕНИЮ ПОТРЕБНОСТИ</w:t>
      </w:r>
    </w:p>
    <w:p w:rsidR="008807AF" w:rsidRDefault="008807AF">
      <w:pPr>
        <w:pStyle w:val="ConsPlusTitle"/>
        <w:jc w:val="center"/>
      </w:pPr>
      <w:r>
        <w:t>В ПРИВЛЕЧЕНИИ ИНОСТРАННЫХ РАБОТНИКОВ, ПРИБЫВАЮЩИХ</w:t>
      </w:r>
    </w:p>
    <w:p w:rsidR="008807AF" w:rsidRDefault="008807AF">
      <w:pPr>
        <w:pStyle w:val="ConsPlusTitle"/>
        <w:jc w:val="center"/>
      </w:pPr>
      <w:r>
        <w:t>В РОССИЙСКУЮ ФЕДЕРАЦИЮ НА ОСНОВАНИИ ВИЗЫ, УТВЕРЖДЕНИЮ КВОТЫ</w:t>
      </w:r>
    </w:p>
    <w:p w:rsidR="008807AF" w:rsidRDefault="008807AF">
      <w:pPr>
        <w:pStyle w:val="ConsPlusTitle"/>
        <w:jc w:val="center"/>
      </w:pPr>
      <w:r>
        <w:t>НА ВЫДАЧУ ИНОСТРАННЫМ ГРАЖДАНАМ ПРИГЛАШЕНИЙ НА ВЪЕЗД</w:t>
      </w:r>
    </w:p>
    <w:p w:rsidR="008807AF" w:rsidRDefault="008807AF">
      <w:pPr>
        <w:pStyle w:val="ConsPlusTitle"/>
        <w:jc w:val="center"/>
      </w:pPr>
      <w:r>
        <w:t xml:space="preserve">В РОССИЙСКУЮ ФЕДЕРАЦИЮ В ЦЕЛЯХ ОСУЩЕСТВЛЕНИЯ </w:t>
      </w:r>
      <w:proofErr w:type="gramStart"/>
      <w:r>
        <w:t>ТРУДОВОЙ</w:t>
      </w:r>
      <w:proofErr w:type="gramEnd"/>
    </w:p>
    <w:p w:rsidR="008807AF" w:rsidRDefault="008807AF">
      <w:pPr>
        <w:pStyle w:val="ConsPlusTitle"/>
        <w:jc w:val="center"/>
      </w:pPr>
      <w:r>
        <w:t xml:space="preserve">ДЕЯТЕЛЬНОСТИ, А ТАКЖЕ КВОТЫ НА ВЫДАЧУ </w:t>
      </w:r>
      <w:proofErr w:type="gramStart"/>
      <w:r>
        <w:t>ИНОСТРАННЫМ</w:t>
      </w:r>
      <w:proofErr w:type="gramEnd"/>
    </w:p>
    <w:p w:rsidR="008807AF" w:rsidRDefault="008807AF">
      <w:pPr>
        <w:pStyle w:val="ConsPlusTitle"/>
        <w:jc w:val="center"/>
      </w:pPr>
      <w:r>
        <w:t>ГРАЖДАНАМ, ПРИБЫВАЮЩИМ В РОССИЙСКУЮ ФЕДЕРАЦИЮ</w:t>
      </w:r>
    </w:p>
    <w:p w:rsidR="008807AF" w:rsidRDefault="008807AF">
      <w:pPr>
        <w:pStyle w:val="ConsPlusTitle"/>
        <w:jc w:val="center"/>
      </w:pPr>
      <w:r>
        <w:t>НА ОСНОВАНИИ ВИЗЫ, РАЗРЕШЕНИЙ НА РАБОТУ</w:t>
      </w:r>
    </w:p>
    <w:p w:rsidR="008807AF" w:rsidRDefault="008807AF">
      <w:pPr>
        <w:pStyle w:val="ConsPlusNormal"/>
        <w:jc w:val="center"/>
      </w:pPr>
      <w:r>
        <w:t>Список изменяющих документов</w:t>
      </w:r>
    </w:p>
    <w:p w:rsidR="008807AF" w:rsidRDefault="008807AF">
      <w:pPr>
        <w:pStyle w:val="ConsPlusNormal"/>
        <w:jc w:val="center"/>
      </w:pPr>
      <w:proofErr w:type="gramStart"/>
      <w:r>
        <w:t xml:space="preserve">(в ред. Постановлений Правительства РФ от 28.03.2014 </w:t>
      </w:r>
      <w:hyperlink r:id="rId17" w:history="1">
        <w:r>
          <w:rPr>
            <w:color w:val="0000FF"/>
          </w:rPr>
          <w:t>N 242</w:t>
        </w:r>
      </w:hyperlink>
      <w:r>
        <w:t>,</w:t>
      </w:r>
      <w:proofErr w:type="gramEnd"/>
    </w:p>
    <w:p w:rsidR="008807AF" w:rsidRDefault="008807AF">
      <w:pPr>
        <w:pStyle w:val="ConsPlusNormal"/>
        <w:jc w:val="center"/>
      </w:pPr>
      <w:r>
        <w:t xml:space="preserve">от 28.10.2014 </w:t>
      </w:r>
      <w:hyperlink r:id="rId18" w:history="1">
        <w:r>
          <w:rPr>
            <w:color w:val="0000FF"/>
          </w:rPr>
          <w:t>N 1108</w:t>
        </w:r>
      </w:hyperlink>
      <w:r>
        <w:t xml:space="preserve">, от 20.03.2015 </w:t>
      </w:r>
      <w:hyperlink r:id="rId19" w:history="1">
        <w:r>
          <w:rPr>
            <w:color w:val="0000FF"/>
          </w:rPr>
          <w:t>N 257</w:t>
        </w:r>
      </w:hyperlink>
      <w:r>
        <w:t xml:space="preserve">, от 02.11.2015 </w:t>
      </w:r>
      <w:hyperlink r:id="rId20" w:history="1">
        <w:r>
          <w:rPr>
            <w:color w:val="0000FF"/>
          </w:rPr>
          <w:t>N 1185</w:t>
        </w:r>
      </w:hyperlink>
      <w:r>
        <w:t>)</w:t>
      </w:r>
    </w:p>
    <w:p w:rsidR="008807AF" w:rsidRDefault="008807AF">
      <w:pPr>
        <w:pStyle w:val="ConsPlusNormal"/>
        <w:jc w:val="center"/>
      </w:pPr>
    </w:p>
    <w:p w:rsidR="008807AF" w:rsidRDefault="008807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 предложений по определению </w:t>
      </w:r>
      <w:hyperlink r:id="rId21" w:history="1">
        <w:r>
          <w:rPr>
            <w:color w:val="0000FF"/>
          </w:rPr>
          <w:t>потребности</w:t>
        </w:r>
      </w:hyperlink>
      <w:r>
        <w:t xml:space="preserve">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</w:t>
      </w:r>
      <w:hyperlink r:id="rId22" w:history="1">
        <w:r>
          <w:rPr>
            <w:color w:val="0000FF"/>
          </w:rPr>
          <w:t>квоты</w:t>
        </w:r>
      </w:hyperlink>
      <w:r>
        <w:t xml:space="preserve">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</w:t>
      </w:r>
      <w:proofErr w:type="gramEnd"/>
      <w:r>
        <w:t xml:space="preserve"> визы, разрешений на работу (далее - квоты).</w:t>
      </w:r>
    </w:p>
    <w:p w:rsidR="008807AF" w:rsidRDefault="008807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bookmarkStart w:id="2" w:name="P58"/>
      <w:bookmarkEnd w:id="2"/>
      <w:r>
        <w:t xml:space="preserve">2. </w:t>
      </w:r>
      <w:proofErr w:type="gramStart"/>
      <w:r>
        <w:t>Подготовка предложений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утверждению квот осуществляется Министерством труда и социальной защиты Российской Федерации на основании обоснованных предложений исполнительных органов государственной власти субъектов Российской Федерации о потребности в привлечении иностранных работников, прибывающих в Российскую Федерацию на основании</w:t>
      </w:r>
      <w:proofErr w:type="gramEnd"/>
      <w:r>
        <w:t xml:space="preserve"> визы (далее - предложения субъектов Российской Федерации), которые рассматриваются межведомственной комиссией из числа представителей заинтересованных федеральных органов исполнительной власти (далее - комиссия) и могут быть одобрены комиссией в полном объеме, отклонены полностью или частично, а также направлены на доработку.</w:t>
      </w:r>
    </w:p>
    <w:p w:rsidR="008807AF" w:rsidRDefault="008807AF">
      <w:pPr>
        <w:pStyle w:val="ConsPlusNormal"/>
        <w:ind w:firstLine="540"/>
        <w:jc w:val="both"/>
      </w:pPr>
      <w:r>
        <w:t>Комиссия имеет право запрашивать у исполнительных органов государственной власти субъектов Российской Федерации материалы и информацию по вопросам, отнесенным к компетенции комиссии.</w:t>
      </w:r>
    </w:p>
    <w:p w:rsidR="008807AF" w:rsidRDefault="008807AF">
      <w:pPr>
        <w:pStyle w:val="ConsPlusNormal"/>
        <w:ind w:firstLine="540"/>
        <w:jc w:val="both"/>
      </w:pPr>
      <w:r>
        <w:lastRenderedPageBreak/>
        <w:t>Предложения субъектов Российской Федерации рассматриваются комиссией на соответствие следующим критериям:</w:t>
      </w:r>
    </w:p>
    <w:p w:rsidR="008807AF" w:rsidRDefault="008807AF">
      <w:pPr>
        <w:pStyle w:val="ConsPlusNormal"/>
        <w:ind w:firstLine="540"/>
        <w:jc w:val="both"/>
      </w:pPr>
      <w:r>
        <w:t>отсутствие возможности удовлетворения потребности в рабочей силе, в том числе путем перераспределения трудовых ресурсов внутри субъекта Российской Федерации, а также привлечения из других субъектов Российской Федерации;</w:t>
      </w:r>
    </w:p>
    <w:p w:rsidR="008807AF" w:rsidRDefault="008807AF">
      <w:pPr>
        <w:pStyle w:val="ConsPlusNormal"/>
        <w:ind w:firstLine="540"/>
        <w:jc w:val="both"/>
      </w:pPr>
      <w:r>
        <w:t>соблюдение допустимой доли иностранных работников, привлекаемых в различные отрасли экономики, установленной Правительством Российской Федерации;</w:t>
      </w:r>
    </w:p>
    <w:p w:rsidR="008807AF" w:rsidRDefault="008807AF">
      <w:pPr>
        <w:pStyle w:val="ConsPlusNormal"/>
        <w:ind w:firstLine="540"/>
        <w:jc w:val="both"/>
      </w:pPr>
      <w:r>
        <w:t>наличие возможности обустройства привлекаемых для осуществления трудовой деятельности иностранных граждан исходя из обеспеченности жильем, объектами социальной инфраструктуры и медицинской помощью;</w:t>
      </w:r>
    </w:p>
    <w:p w:rsidR="008807AF" w:rsidRDefault="008807AF">
      <w:pPr>
        <w:pStyle w:val="ConsPlusNormal"/>
        <w:ind w:firstLine="540"/>
        <w:jc w:val="both"/>
      </w:pPr>
      <w:r>
        <w:t>соблюдение иных ограничений, установленных законодательством Российской Федерации.</w:t>
      </w:r>
    </w:p>
    <w:p w:rsidR="008807AF" w:rsidRDefault="008807AF">
      <w:pPr>
        <w:pStyle w:val="ConsPlusNormal"/>
        <w:ind w:firstLine="540"/>
        <w:jc w:val="both"/>
      </w:pPr>
      <w:r>
        <w:t xml:space="preserve">При рассмотрении комиссией предложений субъектов Российской Федерации учитываются данные мониторинга ситуации на рынке труда субъектов Российской Федерации, осуществляемого в соответствии со </w:t>
      </w:r>
      <w:hyperlink r:id="rId24" w:history="1">
        <w:r>
          <w:rPr>
            <w:color w:val="0000FF"/>
          </w:rPr>
          <w:t>статьей 18.1</w:t>
        </w:r>
      </w:hyperlink>
      <w:r>
        <w:t xml:space="preserve"> Федерального закона "О правовом положении иностранных граждан в Российской Федерации".</w:t>
      </w:r>
    </w:p>
    <w:p w:rsidR="008807AF" w:rsidRDefault="008807AF">
      <w:pPr>
        <w:pStyle w:val="ConsPlusNormal"/>
        <w:ind w:firstLine="540"/>
        <w:jc w:val="both"/>
      </w:pPr>
      <w:r>
        <w:t>Предложения субъектов Российской Федерации, расположенных на территориях Дальневосточного федерального округа, Северо-Кавказского федерального округа, подлежат согласованию соответственно с Министерством Российской Федерации по развитию Дальнего Востока, Министерством Российской Федерации по делам Северного Кавказа, которые рассматривают такие предложения в течение 3 рабочих дней со дня их поступления.</w:t>
      </w:r>
    </w:p>
    <w:p w:rsidR="008807AF" w:rsidRDefault="008807A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02.11.2015 N 1185)</w:t>
      </w:r>
    </w:p>
    <w:p w:rsidR="008807AF" w:rsidRDefault="008807AF">
      <w:pPr>
        <w:pStyle w:val="ConsPlusNormal"/>
        <w:ind w:firstLine="540"/>
        <w:jc w:val="both"/>
      </w:pPr>
      <w:r>
        <w:t>В случае непредставления по истечении этого срока указанными федеральными органами исполнительной власти документов, содержащих результаты рассмотрения предложений субъектов Российской Федерации, такие предложения считаются согласованными.</w:t>
      </w:r>
    </w:p>
    <w:p w:rsidR="008807AF" w:rsidRDefault="008807AF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 xml:space="preserve">3. Состав и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комиссии,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рассмотрения предложений субъектов Российской Федерации, а также критерии принятия решения комиссией утверждаются Министерством труда и социальной защиты Российской Федерации.</w:t>
      </w:r>
    </w:p>
    <w:p w:rsidR="008807AF" w:rsidRDefault="008807AF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>4. Министерство труда и социальной защиты Российской Федерации:</w:t>
      </w:r>
    </w:p>
    <w:p w:rsidR="008807AF" w:rsidRDefault="008807AF">
      <w:pPr>
        <w:pStyle w:val="ConsPlusNormal"/>
        <w:ind w:firstLine="540"/>
        <w:jc w:val="both"/>
      </w:pPr>
      <w:bookmarkStart w:id="3" w:name="P73"/>
      <w:bookmarkEnd w:id="3"/>
      <w:proofErr w:type="gramStart"/>
      <w:r>
        <w:t xml:space="preserve">а) не позднее 15 ноября соответствующего года представляет в установленном порядке в Правительство Российской Федерации проект акта Правительства Российской Федерации об определении </w:t>
      </w:r>
      <w:hyperlink r:id="rId30" w:history="1">
        <w:r>
          <w:rPr>
            <w:color w:val="0000FF"/>
          </w:rPr>
          <w:t>потребности</w:t>
        </w:r>
      </w:hyperlink>
      <w:r>
        <w:t xml:space="preserve">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очередной год, предусматривающий установление резерва квот в размере не более 30 процентов</w:t>
      </w:r>
      <w:proofErr w:type="gramEnd"/>
      <w:r>
        <w:t xml:space="preserve"> согласованных предложений субъектов Российской Федерации;</w:t>
      </w:r>
    </w:p>
    <w:p w:rsidR="008807AF" w:rsidRDefault="008807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bookmarkStart w:id="4" w:name="P75"/>
      <w:bookmarkEnd w:id="4"/>
      <w:r>
        <w:t xml:space="preserve">б) в 2-недельный срок </w:t>
      </w:r>
      <w:proofErr w:type="gramStart"/>
      <w:r>
        <w:t>с даты вступления</w:t>
      </w:r>
      <w:proofErr w:type="gramEnd"/>
      <w:r>
        <w:t xml:space="preserve"> в силу акта Правительства Российской Федерации, указанного в </w:t>
      </w:r>
      <w:hyperlink w:anchor="P73" w:history="1">
        <w:r>
          <w:rPr>
            <w:color w:val="0000FF"/>
          </w:rPr>
          <w:t>подпункте "а"</w:t>
        </w:r>
      </w:hyperlink>
      <w:r>
        <w:t xml:space="preserve"> настоящего пункта, утверждает распределение квот по субъектам Российской Федерации на очередной год;</w:t>
      </w:r>
    </w:p>
    <w:p w:rsidR="008807AF" w:rsidRDefault="008807AF">
      <w:pPr>
        <w:pStyle w:val="ConsPlusNormal"/>
        <w:ind w:firstLine="540"/>
        <w:jc w:val="both"/>
      </w:pPr>
      <w:bookmarkStart w:id="5" w:name="P76"/>
      <w:bookmarkEnd w:id="5"/>
      <w:proofErr w:type="gramStart"/>
      <w:r>
        <w:t>в) в течение 5 рабочих дней со дня вступления в силу акта Министерства труда и социальной защиты Российской Федерации об утверждении распределения квот по субъектам Российской Федерации утверждает перечень профессий (специальностей, должностей) для привлечения иностранных работников, прибывающих в Российскую Федерацию на основании визы, на очередной год и размещает его на официальном сайте Министерства в информационно-телекоммуникационной сети "Интернет";</w:t>
      </w:r>
      <w:proofErr w:type="gramEnd"/>
    </w:p>
    <w:p w:rsidR="008807AF" w:rsidRDefault="008807A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bookmarkStart w:id="6" w:name="P78"/>
      <w:bookmarkEnd w:id="6"/>
      <w:r>
        <w:t xml:space="preserve">г) в течение года, на который утверждены квоты, но не позднее 1 декабря, вносит изменения в распределение квот по субъектам Российской Федерации и перечень, предусмотренный </w:t>
      </w:r>
      <w:hyperlink w:anchor="P76" w:history="1">
        <w:r>
          <w:rPr>
            <w:color w:val="0000FF"/>
          </w:rPr>
          <w:t>подпунктом "в"</w:t>
        </w:r>
      </w:hyperlink>
      <w:r>
        <w:t xml:space="preserve"> настоящего пункта, на основании обоснованных:</w:t>
      </w:r>
    </w:p>
    <w:p w:rsidR="008807AF" w:rsidRDefault="008807AF">
      <w:pPr>
        <w:pStyle w:val="ConsPlusNormal"/>
        <w:ind w:firstLine="540"/>
        <w:jc w:val="both"/>
      </w:pPr>
      <w:r>
        <w:t>предложений исполнительных органов государственной власти субъектов Российской Федерации;</w:t>
      </w:r>
    </w:p>
    <w:p w:rsidR="008807AF" w:rsidRDefault="008807AF">
      <w:pPr>
        <w:pStyle w:val="ConsPlusNormal"/>
        <w:ind w:firstLine="540"/>
        <w:jc w:val="both"/>
      </w:pPr>
      <w:proofErr w:type="gramStart"/>
      <w:r>
        <w:t>предложений федеральных органов исполнительной власти, осуществляющих нормативно-</w:t>
      </w:r>
      <w:r>
        <w:lastRenderedPageBreak/>
        <w:t>правовое регулирование в соответствующих отраслях экономики, согласованных с исполнительными органами государственной власти субъектов Российской Федерации, на территории которых предполагается использование иностранных работников, прибывающих в Российскую Федерацию на основании визы, в случае необходимости привлечения указанных иностранных работников для обеспечения реализации приоритетных национальных проектов и государственных инвестиционных проектов.</w:t>
      </w:r>
      <w:proofErr w:type="gramEnd"/>
    </w:p>
    <w:p w:rsidR="008807AF" w:rsidRDefault="008807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 xml:space="preserve">4(1). Предложения, предусмотренные </w:t>
      </w:r>
      <w:hyperlink w:anchor="P78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Правил, подлежат согласованию в порядке, установленном </w:t>
      </w:r>
      <w:hyperlink w:anchor="P5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8807AF" w:rsidRDefault="008807A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>5. Федеральная миграционная служба ежемесячно, не позднее 20-го числа, представляет в Министерство труда и социальной защиты Российской Федерации сведения об исчерпании квот по субъектам Российской Федерации.</w:t>
      </w:r>
    </w:p>
    <w:p w:rsidR="008807AF" w:rsidRDefault="008807AF">
      <w:pPr>
        <w:pStyle w:val="ConsPlusNormal"/>
        <w:ind w:firstLine="540"/>
        <w:jc w:val="both"/>
      </w:pPr>
      <w:r>
        <w:t xml:space="preserve">6. </w:t>
      </w:r>
      <w:proofErr w:type="gramStart"/>
      <w:r>
        <w:t>Подготовка предложений об увеличении размера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размера квот, утвержденных на текущий год, осуществляется Министерством труда и социальной защиты Российской Федерации с учетом исчерпания квот по субъектам Российской Федерации и установленного Правительством Российской Федерации резерва квот на основании рассмотрения</w:t>
      </w:r>
      <w:proofErr w:type="gramEnd"/>
      <w:r>
        <w:t xml:space="preserve"> комиссией обоснованных предложений, предусмотренных </w:t>
      </w:r>
      <w:hyperlink w:anchor="P78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Правил.</w:t>
      </w:r>
    </w:p>
    <w:p w:rsidR="008807AF" w:rsidRDefault="008807A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 xml:space="preserve">7. </w:t>
      </w:r>
      <w:proofErr w:type="gramStart"/>
      <w:r>
        <w:t>Подготовка предложений об уменьшении размера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размера квот, утвержденных на текущий год, осуществляется Министерством труда и социальной защиты Российской Федерации в случае необходимости уменьшения численности привлекаемых иностранных работников, прибывающих в Российскую Федерацию на основании визы, в связи с</w:t>
      </w:r>
      <w:proofErr w:type="gramEnd"/>
      <w:r>
        <w:t xml:space="preserve"> изменением ситуации на рынке труда на основании рассмотрения комиссией обоснованных предложений, предусмотренных </w:t>
      </w:r>
      <w:hyperlink w:anchor="P78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Правил.</w:t>
      </w:r>
    </w:p>
    <w:p w:rsidR="008807AF" w:rsidRDefault="008807AF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 xml:space="preserve">8. Представление в Правительство Российской </w:t>
      </w:r>
      <w:proofErr w:type="gramStart"/>
      <w:r>
        <w:t>Федерации проекта акта Правительства Российской Федерации</w:t>
      </w:r>
      <w:proofErr w:type="gramEnd"/>
      <w:r>
        <w:t xml:space="preserve"> об увеличении (уменьшении) размера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размера квот осуществляется не позднее 15 ноября года, на который утверждены квоты.</w:t>
      </w:r>
    </w:p>
    <w:p w:rsidR="008807AF" w:rsidRDefault="008807A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20.03.2015 N 257)</w:t>
      </w:r>
    </w:p>
    <w:p w:rsidR="008807AF" w:rsidRDefault="008807AF">
      <w:pPr>
        <w:pStyle w:val="ConsPlusNormal"/>
        <w:ind w:firstLine="540"/>
        <w:jc w:val="both"/>
      </w:pPr>
      <w:r>
        <w:t xml:space="preserve">9. Распределение скорректированных квот по субъектам Российской Федерации осуществляется Министерством труда и социальной защиты Российской Федерации в порядке, установленном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8807AF" w:rsidRDefault="008807AF">
      <w:pPr>
        <w:pStyle w:val="ConsPlusNormal"/>
        <w:ind w:firstLine="540"/>
        <w:jc w:val="both"/>
      </w:pPr>
    </w:p>
    <w:p w:rsidR="008807AF" w:rsidRDefault="008807AF">
      <w:pPr>
        <w:pStyle w:val="ConsPlusNormal"/>
        <w:ind w:firstLine="540"/>
        <w:jc w:val="both"/>
      </w:pPr>
    </w:p>
    <w:p w:rsidR="008807AF" w:rsidRDefault="008807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E25" w:rsidRDefault="00BF7E25"/>
    <w:sectPr w:rsidR="00BF7E25" w:rsidSect="00C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F"/>
    <w:rsid w:val="0018759D"/>
    <w:rsid w:val="00591CFB"/>
    <w:rsid w:val="008807AF"/>
    <w:rsid w:val="00BF7E25"/>
    <w:rsid w:val="00E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7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89EA8BF88E8A61EA6BF18D5A7F1E77F17A51B01448DD6E67A902E141CF9B45B3FAD5534736C59m9aBH" TargetMode="External"/><Relationship Id="rId13" Type="http://schemas.openxmlformats.org/officeDocument/2006/relationships/hyperlink" Target="consultantplus://offline/ref=1A589EA8BF88E8A61EA6BF18D5A7F1E77912A7120C4BD0DCEE239C2Cm1a3H" TargetMode="External"/><Relationship Id="rId18" Type="http://schemas.openxmlformats.org/officeDocument/2006/relationships/hyperlink" Target="consultantplus://offline/ref=1A589EA8BF88E8A61EA6BF18D5A7F1E77F17A4100D438DD6E67A902E141CF9B45B3FAD5534736C5Bm9a8H" TargetMode="External"/><Relationship Id="rId26" Type="http://schemas.openxmlformats.org/officeDocument/2006/relationships/hyperlink" Target="consultantplus://offline/ref=1A589EA8BF88E8A61EA6BF18D5A7F1E77F17A51B01448DD6E67A902E141CF9B45B3FAD5534736C58m9aA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589EA8BF88E8A61EA6BF18D5A7F1E77F17A11601498DD6E67A902E141CF9B45B3FAD5534736C59m9aBH" TargetMode="External"/><Relationship Id="rId34" Type="http://schemas.openxmlformats.org/officeDocument/2006/relationships/hyperlink" Target="consultantplus://offline/ref=1A589EA8BF88E8A61EA6BF18D5A7F1E77F17A51B01448DD6E67A902E141CF9B45B3FAD5534736C5Am9aBH" TargetMode="External"/><Relationship Id="rId7" Type="http://schemas.openxmlformats.org/officeDocument/2006/relationships/hyperlink" Target="consultantplus://offline/ref=1A589EA8BF88E8A61EA6BF18D5A7F1E77F17A4100D438DD6E67A902E141CF9B45B3FAD5534736C5Bm9a8H" TargetMode="External"/><Relationship Id="rId12" Type="http://schemas.openxmlformats.org/officeDocument/2006/relationships/hyperlink" Target="consultantplus://offline/ref=1A589EA8BF88E8A61EA6BF18D5A7F1E77F14A7120D488DD6E67A902E14m1aCH" TargetMode="External"/><Relationship Id="rId17" Type="http://schemas.openxmlformats.org/officeDocument/2006/relationships/hyperlink" Target="consultantplus://offline/ref=1A589EA8BF88E8A61EA6BF18D5A7F1E77F17A4100D488DD6E67A902E141CF9B45B3FAD5534736D5Cm9aBH" TargetMode="External"/><Relationship Id="rId25" Type="http://schemas.openxmlformats.org/officeDocument/2006/relationships/hyperlink" Target="consultantplus://offline/ref=1A589EA8BF88E8A61EA6BF18D5A7F1E77F18AB170F468DD6E67A902E141CF9B45B3FAD5534736C5Cm9a6H" TargetMode="External"/><Relationship Id="rId33" Type="http://schemas.openxmlformats.org/officeDocument/2006/relationships/hyperlink" Target="consultantplus://offline/ref=1A589EA8BF88E8A61EA6BF18D5A7F1E77F17A51B01448DD6E67A902E141CF9B45B3FAD5534736C5Am9aF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589EA8BF88E8A61EA6BF18D5A7F1E77F14A7120A408DD6E67A902E141CF9B45B3FAD5534736D5Cm9a7H" TargetMode="External"/><Relationship Id="rId20" Type="http://schemas.openxmlformats.org/officeDocument/2006/relationships/hyperlink" Target="consultantplus://offline/ref=1A589EA8BF88E8A61EA6BF18D5A7F1E77F18AB170F468DD6E67A902E141CF9B45B3FAD5534736C5Cm9a6H" TargetMode="External"/><Relationship Id="rId29" Type="http://schemas.openxmlformats.org/officeDocument/2006/relationships/hyperlink" Target="consultantplus://offline/ref=1A589EA8BF88E8A61EA6BF18D5A7F1E77F17A51B01448DD6E67A902E141CF9B45B3FAD5534736C5Bm9a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89EA8BF88E8A61EA6BF18D5A7F1E77F17A4100D488DD6E67A902E141CF9B45B3FAD5534736D5Cm9aBH" TargetMode="External"/><Relationship Id="rId11" Type="http://schemas.openxmlformats.org/officeDocument/2006/relationships/hyperlink" Target="consultantplus://offline/ref=1A589EA8BF88E8A61EA6BF18D5A7F1E77F17A51B01448DD6E67A902E141CF9B45B3FAD5534736C58m9aFH" TargetMode="External"/><Relationship Id="rId24" Type="http://schemas.openxmlformats.org/officeDocument/2006/relationships/hyperlink" Target="consultantplus://offline/ref=1A589EA8BF88E8A61EA6BF18D5A7F1E77F18AA170E438DD6E67A902E141CF9B45B3FAD5C32m7a6H" TargetMode="External"/><Relationship Id="rId32" Type="http://schemas.openxmlformats.org/officeDocument/2006/relationships/hyperlink" Target="consultantplus://offline/ref=1A589EA8BF88E8A61EA6BF18D5A7F1E77F17A51B01448DD6E67A902E141CF9B45B3FAD5534736C5Am9aEH" TargetMode="External"/><Relationship Id="rId37" Type="http://schemas.openxmlformats.org/officeDocument/2006/relationships/hyperlink" Target="consultantplus://offline/ref=1A589EA8BF88E8A61EA6BF18D5A7F1E77F17A51B01448DD6E67A902E141CF9B45B3FAD5534736C5Dm9a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589EA8BF88E8A61EA6BF18D5A7F1E77612A7130E4BD0DCEE239C2Cm1a3H" TargetMode="External"/><Relationship Id="rId23" Type="http://schemas.openxmlformats.org/officeDocument/2006/relationships/hyperlink" Target="consultantplus://offline/ref=1A589EA8BF88E8A61EA6BF18D5A7F1E77F17A51B01448DD6E67A902E141CF9B45B3FAD5534736C58m9aDH" TargetMode="External"/><Relationship Id="rId28" Type="http://schemas.openxmlformats.org/officeDocument/2006/relationships/hyperlink" Target="consultantplus://offline/ref=1A589EA8BF88E8A61EA6BF18D5A7F1E77F16A31209478DD6E67A902E141CF9B45B3FAD5534736C59m9a7H" TargetMode="External"/><Relationship Id="rId36" Type="http://schemas.openxmlformats.org/officeDocument/2006/relationships/hyperlink" Target="consultantplus://offline/ref=1A589EA8BF88E8A61EA6BF18D5A7F1E77F17A51B01448DD6E67A902E141CF9B45B3FAD5534736C5Am9a6H" TargetMode="External"/><Relationship Id="rId10" Type="http://schemas.openxmlformats.org/officeDocument/2006/relationships/hyperlink" Target="consultantplus://offline/ref=1A589EA8BF88E8A61EA6BF18D5A7F1E77F18AA170E438DD6E67A902E141CF9B45B3FAD503Dm7a4H" TargetMode="External"/><Relationship Id="rId19" Type="http://schemas.openxmlformats.org/officeDocument/2006/relationships/hyperlink" Target="consultantplus://offline/ref=1A589EA8BF88E8A61EA6BF18D5A7F1E77F17A51B01448DD6E67A902E141CF9B45B3FAD5534736C58m9aCH" TargetMode="External"/><Relationship Id="rId31" Type="http://schemas.openxmlformats.org/officeDocument/2006/relationships/hyperlink" Target="consultantplus://offline/ref=1A589EA8BF88E8A61EA6BF18D5A7F1E77F17A51B01448DD6E67A902E141CF9B45B3FAD5534736C5Bm9a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89EA8BF88E8A61EA6BF18D5A7F1E77F18AB170F468DD6E67A902E141CF9B45B3FAD5534736C5Cm9a6H" TargetMode="External"/><Relationship Id="rId14" Type="http://schemas.openxmlformats.org/officeDocument/2006/relationships/hyperlink" Target="consultantplus://offline/ref=1A589EA8BF88E8A61EA6BF18D5A7F1E77610A71A004BD0DCEE239C2Cm1a3H" TargetMode="External"/><Relationship Id="rId22" Type="http://schemas.openxmlformats.org/officeDocument/2006/relationships/hyperlink" Target="consultantplus://offline/ref=1A589EA8BF88E8A61EA6BF18D5A7F1E77F17A11601498DD6E67A902E141CF9B45B3FAD5534736C59m9a6H" TargetMode="External"/><Relationship Id="rId27" Type="http://schemas.openxmlformats.org/officeDocument/2006/relationships/hyperlink" Target="consultantplus://offline/ref=1A589EA8BF88E8A61EA6BF18D5A7F1E77F16A31209468DD6E67A902E141CF9B45B3FAD5534736C58m9aEH" TargetMode="External"/><Relationship Id="rId30" Type="http://schemas.openxmlformats.org/officeDocument/2006/relationships/hyperlink" Target="consultantplus://offline/ref=1A589EA8BF88E8A61EA6BF18D5A7F1E77F17A11601498DD6E67A902E141CF9B45B3FAD5534736C59m9aBH" TargetMode="External"/><Relationship Id="rId35" Type="http://schemas.openxmlformats.org/officeDocument/2006/relationships/hyperlink" Target="consultantplus://offline/ref=1A589EA8BF88E8A61EA6BF18D5A7F1E77F17A51B01448DD6E67A902E141CF9B45B3FAD5534736C5Am9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2020-04-28T10:44:00Z</dcterms:created>
  <dcterms:modified xsi:type="dcterms:W3CDTF">2020-04-28T10:44:00Z</dcterms:modified>
</cp:coreProperties>
</file>