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B2" w:rsidRDefault="00B31FD9" w:rsidP="00B31FD9">
      <w:pPr>
        <w:rPr>
          <w:rFonts w:ascii="Arial" w:hAnsi="Arial" w:cs="Arial"/>
          <w:color w:val="000000"/>
          <w:sz w:val="20"/>
          <w:szCs w:val="20"/>
          <w:shd w:val="clear" w:color="auto" w:fill="FFFFFF"/>
        </w:rPr>
      </w:pPr>
      <w:r w:rsidRPr="00A161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Описание: ❗" style="width:11.9pt;height:11.9pt;visibility:visible;mso-wrap-style:square">
            <v:imagedata r:id="rId5" o:title="❗"/>
          </v:shape>
        </w:pict>
      </w:r>
      <w:r>
        <w:rPr>
          <w:rFonts w:ascii="Arial" w:hAnsi="Arial" w:cs="Arial"/>
          <w:color w:val="000000"/>
          <w:sz w:val="20"/>
          <w:szCs w:val="20"/>
          <w:shd w:val="clear" w:color="auto" w:fill="FFFFFF"/>
        </w:rPr>
        <w:t>ПАМЯТКА «ТЕЛЕФОННЫЙ ТЕРРОРИЗМ»</w:t>
      </w:r>
      <w:r>
        <w:rPr>
          <w:noProof/>
          <w:lang w:eastAsia="ru-RU"/>
        </w:rPr>
        <w:drawing>
          <wp:inline distT="0" distB="0" distL="0" distR="0" wp14:anchorId="1ACC5F4E" wp14:editId="2D7105AF">
            <wp:extent cx="151130" cy="151130"/>
            <wp:effectExtent l="0" t="0" r="1270" b="127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63F3D5F3" wp14:editId="1C63C124">
            <wp:extent cx="151130" cy="151130"/>
            <wp:effectExtent l="0" t="0" r="1270" b="127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noProof/>
          <w:lang w:eastAsia="ru-RU"/>
        </w:rPr>
        <w:drawing>
          <wp:inline distT="0" distB="0" distL="0" distR="0" wp14:anchorId="39F55134" wp14:editId="13390A8A">
            <wp:extent cx="151130" cy="151130"/>
            <wp:effectExtent l="0" t="0" r="1270" b="127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noProof/>
          <w:lang w:eastAsia="ru-RU"/>
        </w:rPr>
        <w:drawing>
          <wp:inline distT="0" distB="0" distL="0" distR="0" wp14:anchorId="0E561106" wp14:editId="16D7D232">
            <wp:extent cx="151130" cy="151130"/>
            <wp:effectExtent l="0" t="0" r="1270" b="127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ТЕЛЕФОННЫЙ ТЕРРОРИЗМ - заведомо ложное сообщение о готовящемся акте терроризма или о заложенном взрывном устройстве.</w:t>
      </w:r>
      <w:r>
        <w:rPr>
          <w:rFonts w:ascii="Arial" w:hAnsi="Arial" w:cs="Arial"/>
          <w:color w:val="000000"/>
          <w:sz w:val="20"/>
          <w:szCs w:val="20"/>
        </w:rPr>
        <w:br/>
      </w:r>
      <w:r>
        <w:rPr>
          <w:rFonts w:ascii="Arial" w:hAnsi="Arial" w:cs="Arial"/>
          <w:color w:val="000000"/>
          <w:sz w:val="20"/>
          <w:szCs w:val="20"/>
          <w:shd w:val="clear" w:color="auto" w:fill="FFFFFF"/>
        </w:rPr>
        <w:t>Терроризм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Примерно половина из них совершается учащимися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Хотя «шуткой» такие действия можно назвать весьма условно.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70A798C9" wp14:editId="689D41F1">
            <wp:extent cx="151130" cy="151130"/>
            <wp:effectExtent l="0" t="0" r="1270" b="127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Статьей 207 Уголовного кодекса Российской Федерации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предусматривается четыре уровня наказания в зависимости от тяжести последствий и опасности, которые последовали после сообщения о готовящемся взрыве.</w:t>
      </w:r>
      <w:proofErr w:type="gramEnd"/>
      <w:r>
        <w:rPr>
          <w:rFonts w:ascii="Arial" w:hAnsi="Arial" w:cs="Arial"/>
          <w:color w:val="000000"/>
          <w:sz w:val="20"/>
          <w:szCs w:val="20"/>
        </w:rPr>
        <w:br/>
      </w:r>
      <w:r>
        <w:rPr>
          <w:noProof/>
          <w:lang w:eastAsia="ru-RU"/>
        </w:rPr>
        <w:drawing>
          <wp:inline distT="0" distB="0" distL="0" distR="0" wp14:anchorId="73F79C2E" wp14:editId="7D2F848C">
            <wp:extent cx="151130" cy="151130"/>
            <wp:effectExtent l="0" t="0" r="1270" b="127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Первая ступень ответственности - если из хулиганских побуждений поступил звонок с заведомо ложным сообщением о готовящемся взрыве, поджоге или иных действиях, создающих опасность гибели людей, причинения значительного ущерба, либо наступления иных общественно-опасных последствий, то наказание будет в виде штрафа в размере от 200 тысяч до 500 тысяч рублей, либо принудительных работ на срок от двух до трех лет.</w:t>
      </w:r>
      <w:proofErr w:type="gramEnd"/>
      <w:r>
        <w:rPr>
          <w:rFonts w:ascii="Arial" w:hAnsi="Arial" w:cs="Arial"/>
          <w:color w:val="000000"/>
          <w:sz w:val="20"/>
          <w:szCs w:val="20"/>
          <w:shd w:val="clear" w:color="auto" w:fill="FFFFFF"/>
        </w:rPr>
        <w:t xml:space="preserve"> В этом случае человека не будут лишать свободы.</w:t>
      </w:r>
      <w:r>
        <w:rPr>
          <w:rFonts w:ascii="Arial" w:hAnsi="Arial" w:cs="Arial"/>
          <w:color w:val="000000"/>
          <w:sz w:val="20"/>
          <w:szCs w:val="20"/>
        </w:rPr>
        <w:br/>
      </w:r>
      <w:r>
        <w:rPr>
          <w:noProof/>
          <w:lang w:eastAsia="ru-RU"/>
        </w:rPr>
        <w:drawing>
          <wp:inline distT="0" distB="0" distL="0" distR="0" wp14:anchorId="22FCE82C" wp14:editId="5B639675">
            <wp:extent cx="151130" cy="151130"/>
            <wp:effectExtent l="0" t="0" r="1270" b="127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Вторая ступень ответственности касается "минирования" объектов социальной инфраструктуры и, начиная с этой ступени, а также всех последующих более тяжких случаев для "телефонного террориста" предусматривается лишение свободы. Если звонок с ложной информацией о заложенной бомбе касался социальной инфраструктуры, например школ, больниц, вокзалов, детсадов, банков, домов отдыха и так далее, наказание будет предусматривать штраф в размере от 500 тысяч до 700 тысяч рублей, либо лишение свободы на срок от трех до пяти лет. Такое же наказание будет назначаться, если в результате "хулиганского" звонка был причинен крупный ущерб - свыше 1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рублей: например, остановка работы аэропорта из-за угрозы взрыва может повлечь крупные финансовые потери в совокупности для аэропорта, авиакомпаний и множества пассажиров.</w:t>
      </w:r>
      <w:r>
        <w:rPr>
          <w:rFonts w:ascii="Arial" w:hAnsi="Arial" w:cs="Arial"/>
          <w:color w:val="000000"/>
          <w:sz w:val="20"/>
          <w:szCs w:val="20"/>
        </w:rPr>
        <w:br/>
      </w:r>
      <w:r>
        <w:rPr>
          <w:noProof/>
          <w:lang w:eastAsia="ru-RU"/>
        </w:rPr>
        <w:drawing>
          <wp:inline distT="0" distB="0" distL="0" distR="0" wp14:anchorId="168FE25E" wp14:editId="28EBFE27">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Третья ступень ответственности по жесткости наказания будет касаться телефонных звонков, которые были направлены на дестабилизацию деятельности органов власти - наказанием будет штраф уже от 700 тысяч до 1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рублей, либо лишение свободы на срок от шести до восьми лет. Например, такое наказание будет грозить тем людям, которые сообщают о минировании Госдумы. За последнее время было известно о двух таких звонках, которые поступали на служебные телефоны палаты парламента.</w:t>
      </w:r>
      <w:r>
        <w:rPr>
          <w:rFonts w:ascii="Arial" w:hAnsi="Arial" w:cs="Arial"/>
          <w:color w:val="000000"/>
          <w:sz w:val="20"/>
          <w:szCs w:val="20"/>
        </w:rPr>
        <w:br/>
      </w:r>
      <w:r>
        <w:rPr>
          <w:noProof/>
          <w:lang w:eastAsia="ru-RU"/>
        </w:rPr>
        <w:drawing>
          <wp:inline distT="0" distB="0" distL="0" distR="0" wp14:anchorId="0081D505" wp14:editId="0FD5D2CC">
            <wp:extent cx="151130" cy="151130"/>
            <wp:effectExtent l="0" t="0" r="1270" b="127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Четвертая, самая суровая, ступень наказания будет применяться если произошла гибель людей, например при эвакуации или наступили иные тяжкие последствия, наказанием предусматривается штраф от 1,5 </w:t>
      </w:r>
      <w:proofErr w:type="gramStart"/>
      <w:r>
        <w:rPr>
          <w:rFonts w:ascii="Arial" w:hAnsi="Arial" w:cs="Arial"/>
          <w:color w:val="000000"/>
          <w:sz w:val="20"/>
          <w:szCs w:val="20"/>
          <w:shd w:val="clear" w:color="auto" w:fill="FFFFFF"/>
        </w:rPr>
        <w:t>млн</w:t>
      </w:r>
      <w:proofErr w:type="gramEnd"/>
      <w:r>
        <w:rPr>
          <w:rFonts w:ascii="Arial" w:hAnsi="Arial" w:cs="Arial"/>
          <w:color w:val="000000"/>
          <w:sz w:val="20"/>
          <w:szCs w:val="20"/>
          <w:shd w:val="clear" w:color="auto" w:fill="FFFFFF"/>
        </w:rPr>
        <w:t xml:space="preserve"> до 2 млн рублей, либо лишение свободы на срок от восьми до 10 лет. На учащихся не достигшие возраста 14 лет данные виды ответственности не распространяются. Однако</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не зависимо от возраста учащегося, на его родителей (в связи с </w:t>
      </w:r>
      <w:r>
        <w:rPr>
          <w:rFonts w:ascii="Arial" w:hAnsi="Arial" w:cs="Arial"/>
          <w:color w:val="000000"/>
          <w:sz w:val="20"/>
          <w:szCs w:val="20"/>
          <w:shd w:val="clear" w:color="auto" w:fill="FFFFFF"/>
        </w:rPr>
        <w:lastRenderedPageBreak/>
        <w:t>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 Очевидно, что ложное сообщение о террористическом акте влечет за собой дезорганизацию образовательного процесса, поэтому такие действия учащихся квалифицируются как его грубые нарушения, то за это учащийся, достигший возраста 15 лет, может в соответствии с «Законом об образовании в РФ» подвергнут мерам дисциплинарного взыскания.</w:t>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19049582" wp14:editId="5FE86072">
            <wp:extent cx="151130" cy="151130"/>
            <wp:effectExtent l="0" t="0" r="1270" b="127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noProof/>
          <w:lang w:eastAsia="ru-RU"/>
        </w:rPr>
        <w:drawing>
          <wp:inline distT="0" distB="0" distL="0" distR="0" wp14:anchorId="70C8F128" wp14:editId="67D877BA">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r>
        <w:rPr>
          <w:noProof/>
          <w:lang w:eastAsia="ru-RU"/>
        </w:rPr>
        <w:drawing>
          <wp:inline distT="0" distB="0" distL="0" distR="0" wp14:anchorId="7675FF7F" wp14:editId="27D79EAE">
            <wp:extent cx="151130" cy="151130"/>
            <wp:effectExtent l="0" t="0" r="1270" b="127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15EF3049" wp14:editId="141C2768">
            <wp:extent cx="151130" cy="151130"/>
            <wp:effectExtent l="0" t="0" r="1270" b="127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Помните! Одна «шутка» может сломать Вашу жизнь! Берегите себя!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17206DD1" wp14:editId="5221A4C5">
            <wp:extent cx="151130" cy="151130"/>
            <wp:effectExtent l="0" t="0" r="1270" b="127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Pr>
          <w:rFonts w:ascii="Arial" w:hAnsi="Arial" w:cs="Arial"/>
          <w:color w:val="000000"/>
          <w:sz w:val="20"/>
          <w:szCs w:val="20"/>
          <w:shd w:val="clear" w:color="auto" w:fill="FFFFFF"/>
        </w:rPr>
        <w:t>м.р</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Безенчукский</w:t>
      </w:r>
      <w:proofErr w:type="spellEnd"/>
      <w:r>
        <w:rPr>
          <w:rFonts w:ascii="Arial" w:hAnsi="Arial" w:cs="Arial"/>
          <w:color w:val="000000"/>
          <w:sz w:val="20"/>
          <w:szCs w:val="20"/>
          <w:shd w:val="clear" w:color="auto" w:fill="FFFFFF"/>
        </w:rPr>
        <w:t>).</w:t>
      </w:r>
    </w:p>
    <w:p w:rsidR="00B31FD9" w:rsidRPr="00B31FD9" w:rsidRDefault="00B31FD9" w:rsidP="00B31FD9">
      <w:r w:rsidRPr="00B31FD9">
        <w:t>https://vk.com/video-176685352_456239031</w:t>
      </w:r>
      <w:bookmarkStart w:id="0" w:name="_GoBack"/>
      <w:bookmarkEnd w:id="0"/>
    </w:p>
    <w:sectPr w:rsidR="00B31FD9" w:rsidRPr="00B3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80"/>
    <w:rsid w:val="00135C80"/>
    <w:rsid w:val="00AE3AB2"/>
    <w:rsid w:val="00B3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2022-03-22T04:20:00Z</dcterms:created>
  <dcterms:modified xsi:type="dcterms:W3CDTF">2022-03-22T08:05:00Z</dcterms:modified>
</cp:coreProperties>
</file>