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660"/>
      </w:tblGrid>
      <w:tr w:rsidR="00D17ADF" w:rsidRPr="00F67B8D" w:rsidTr="004A31EC">
        <w:tc>
          <w:tcPr>
            <w:tcW w:w="3794" w:type="dxa"/>
          </w:tcPr>
          <w:p w:rsidR="00D17ADF" w:rsidRPr="00F67B8D" w:rsidRDefault="00D17ADF" w:rsidP="00F80D1E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E65F79" wp14:editId="36E94C38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106680</wp:posOffset>
                  </wp:positionV>
                  <wp:extent cx="571500" cy="685800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0D1E">
              <w:rPr>
                <w:b/>
                <w:sz w:val="32"/>
                <w:szCs w:val="32"/>
              </w:rPr>
              <w:t xml:space="preserve">  </w:t>
            </w:r>
            <w:r w:rsidRPr="00F67B8D">
              <w:rPr>
                <w:b/>
                <w:sz w:val="32"/>
                <w:szCs w:val="32"/>
              </w:rPr>
              <w:t>АДМИНИСТРАЦИЯ</w:t>
            </w: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муниципального района</w:t>
            </w: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Безенчукский</w:t>
            </w: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Самарской области</w:t>
            </w:r>
          </w:p>
          <w:p w:rsidR="00D17ADF" w:rsidRPr="00F67B8D" w:rsidRDefault="00D17ADF" w:rsidP="00F07649">
            <w:pPr>
              <w:jc w:val="center"/>
              <w:rPr>
                <w:sz w:val="16"/>
                <w:szCs w:val="16"/>
              </w:rPr>
            </w:pPr>
          </w:p>
          <w:p w:rsidR="00D17ADF" w:rsidRPr="00F67B8D" w:rsidRDefault="00D17ADF" w:rsidP="00F0764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D17ADF" w:rsidRPr="00F67B8D" w:rsidRDefault="00D17ADF" w:rsidP="00F07649">
            <w:pPr>
              <w:jc w:val="center"/>
              <w:rPr>
                <w:b/>
                <w:sz w:val="16"/>
                <w:szCs w:val="16"/>
              </w:rPr>
            </w:pP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от ____________ № ______</w:t>
            </w:r>
          </w:p>
          <w:p w:rsidR="00D17ADF" w:rsidRPr="00F67B8D" w:rsidRDefault="00D17ADF" w:rsidP="00F07649">
            <w:pPr>
              <w:jc w:val="center"/>
              <w:rPr>
                <w:sz w:val="16"/>
                <w:szCs w:val="16"/>
              </w:rPr>
            </w:pPr>
          </w:p>
          <w:p w:rsidR="00D17ADF" w:rsidRPr="00F67B8D" w:rsidRDefault="00D17ADF" w:rsidP="00F07649">
            <w:pPr>
              <w:jc w:val="center"/>
              <w:rPr>
                <w:sz w:val="28"/>
                <w:szCs w:val="28"/>
              </w:rPr>
            </w:pPr>
            <w:r w:rsidRPr="00F67B8D">
              <w:rPr>
                <w:sz w:val="28"/>
                <w:szCs w:val="28"/>
              </w:rPr>
              <w:t>п</w:t>
            </w:r>
            <w:r w:rsidR="00EA0312">
              <w:rPr>
                <w:sz w:val="28"/>
                <w:szCs w:val="28"/>
              </w:rPr>
              <w:t>.</w:t>
            </w:r>
            <w:r w:rsidRPr="00F67B8D">
              <w:rPr>
                <w:sz w:val="28"/>
                <w:szCs w:val="28"/>
              </w:rPr>
              <w:t>г</w:t>
            </w:r>
            <w:r w:rsidR="00EA0312">
              <w:rPr>
                <w:sz w:val="28"/>
                <w:szCs w:val="28"/>
              </w:rPr>
              <w:t>.</w:t>
            </w:r>
            <w:r w:rsidRPr="00F67B8D">
              <w:rPr>
                <w:sz w:val="28"/>
                <w:szCs w:val="28"/>
              </w:rPr>
              <w:t>т. Безенчук</w:t>
            </w:r>
          </w:p>
          <w:p w:rsidR="00D17ADF" w:rsidRPr="00F67B8D" w:rsidRDefault="00D17ADF" w:rsidP="00F0764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D17ADF" w:rsidRDefault="00D17ADF" w:rsidP="00D17ADF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D17ADF" w:rsidRPr="00C56340" w:rsidTr="004A31EC">
        <w:tc>
          <w:tcPr>
            <w:tcW w:w="6345" w:type="dxa"/>
            <w:gridSpan w:val="2"/>
          </w:tcPr>
          <w:p w:rsidR="00D17ADF" w:rsidRDefault="00D11E26" w:rsidP="004A31EC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</w:t>
            </w:r>
            <w:r w:rsidR="004A31EC">
              <w:rPr>
                <w:sz w:val="28"/>
                <w:szCs w:val="28"/>
              </w:rPr>
              <w:t xml:space="preserve"> Административный регламент предоставление муниципальной услуги</w:t>
            </w:r>
            <w:r w:rsidR="004A31EC">
              <w:t xml:space="preserve"> </w:t>
            </w:r>
            <w:r w:rsidR="004A31EC" w:rsidRPr="004A31EC">
              <w:rPr>
                <w:sz w:val="28"/>
                <w:szCs w:val="28"/>
              </w:rPr>
      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 аэростатов над территорией муниципального района </w:t>
            </w:r>
            <w:proofErr w:type="spellStart"/>
            <w:r w:rsidR="004A31EC" w:rsidRPr="004A31EC">
              <w:rPr>
                <w:sz w:val="28"/>
                <w:szCs w:val="28"/>
              </w:rPr>
              <w:t>Безенчукский</w:t>
            </w:r>
            <w:proofErr w:type="spellEnd"/>
            <w:r w:rsidR="004A31EC" w:rsidRPr="004A31EC">
              <w:rPr>
                <w:sz w:val="28"/>
                <w:szCs w:val="28"/>
              </w:rPr>
              <w:t xml:space="preserve"> Самарской области, сведения о которых не опубликованы в документах аэронавигационной информации»</w:t>
            </w:r>
            <w:r w:rsidR="004A31EC">
              <w:rPr>
                <w:sz w:val="28"/>
                <w:szCs w:val="28"/>
              </w:rPr>
              <w:t>, утвержденной постановлением</w:t>
            </w:r>
            <w:r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Безенчукский</w:t>
            </w:r>
            <w:proofErr w:type="spellEnd"/>
            <w:r>
              <w:rPr>
                <w:sz w:val="28"/>
                <w:szCs w:val="28"/>
              </w:rPr>
              <w:t xml:space="preserve"> от 04.02.2019 № 129 </w:t>
            </w:r>
            <w:proofErr w:type="gramEnd"/>
          </w:p>
        </w:tc>
        <w:tc>
          <w:tcPr>
            <w:tcW w:w="2660" w:type="dxa"/>
          </w:tcPr>
          <w:p w:rsidR="00D17ADF" w:rsidRPr="00C56340" w:rsidRDefault="00D17ADF" w:rsidP="0042232C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C29F9" w:rsidRDefault="001C29F9" w:rsidP="00883BB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1798" w:rsidRPr="00C56340" w:rsidRDefault="0076531E" w:rsidP="004C16B0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29F9">
        <w:rPr>
          <w:sz w:val="28"/>
          <w:szCs w:val="28"/>
        </w:rPr>
        <w:t>с</w:t>
      </w:r>
      <w:r w:rsidR="006C43F1">
        <w:rPr>
          <w:sz w:val="28"/>
          <w:szCs w:val="28"/>
        </w:rPr>
        <w:t>оответствии с</w:t>
      </w:r>
      <w:r w:rsidR="00883BB3">
        <w:rPr>
          <w:sz w:val="28"/>
          <w:szCs w:val="28"/>
        </w:rPr>
        <w:t xml:space="preserve"> Федеральным законом от 27 июля 2010 № 210-ФЗ «</w:t>
      </w:r>
      <w:r w:rsidR="00E965A1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6F3EA1">
        <w:rPr>
          <w:sz w:val="28"/>
          <w:szCs w:val="28"/>
        </w:rPr>
        <w:t>,</w:t>
      </w:r>
      <w:r w:rsidR="00E965A1">
        <w:rPr>
          <w:sz w:val="28"/>
          <w:szCs w:val="28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</w:t>
      </w:r>
      <w:r w:rsidR="004A31EC">
        <w:rPr>
          <w:sz w:val="28"/>
          <w:szCs w:val="28"/>
        </w:rPr>
        <w:t xml:space="preserve">, </w:t>
      </w:r>
      <w:r w:rsidR="00D17ADF">
        <w:rPr>
          <w:sz w:val="28"/>
          <w:szCs w:val="28"/>
        </w:rPr>
        <w:t xml:space="preserve">Уставом муниципального района </w:t>
      </w:r>
      <w:proofErr w:type="spellStart"/>
      <w:r w:rsidR="00D17ADF"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>,</w:t>
      </w:r>
      <w:r w:rsidR="00D17ADF">
        <w:rPr>
          <w:sz w:val="28"/>
          <w:szCs w:val="28"/>
        </w:rPr>
        <w:t xml:space="preserve"> </w:t>
      </w:r>
      <w:r w:rsidR="004F4843" w:rsidRPr="00C56340">
        <w:rPr>
          <w:sz w:val="28"/>
          <w:szCs w:val="28"/>
        </w:rPr>
        <w:t xml:space="preserve"> </w:t>
      </w:r>
    </w:p>
    <w:p w:rsidR="00621798" w:rsidRDefault="00621798" w:rsidP="004C16B0">
      <w:pPr>
        <w:spacing w:line="360" w:lineRule="auto"/>
        <w:jc w:val="center"/>
        <w:rPr>
          <w:color w:val="auto"/>
          <w:sz w:val="28"/>
          <w:szCs w:val="28"/>
        </w:rPr>
      </w:pPr>
      <w:r w:rsidRPr="00C56340">
        <w:rPr>
          <w:color w:val="auto"/>
          <w:sz w:val="28"/>
          <w:szCs w:val="28"/>
        </w:rPr>
        <w:t xml:space="preserve">ПОСТАНОВЛЯЮ: </w:t>
      </w:r>
    </w:p>
    <w:p w:rsidR="004A31EC" w:rsidRDefault="004A31EC" w:rsidP="001651D2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A31EC">
        <w:rPr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 аэростатов над территорией муниципального района </w:t>
      </w:r>
      <w:proofErr w:type="spellStart"/>
      <w:r w:rsidRPr="004A31EC">
        <w:rPr>
          <w:color w:val="auto"/>
          <w:sz w:val="28"/>
          <w:szCs w:val="28"/>
        </w:rPr>
        <w:t>Безенчукский</w:t>
      </w:r>
      <w:proofErr w:type="spellEnd"/>
      <w:r w:rsidRPr="004A31EC">
        <w:rPr>
          <w:color w:val="auto"/>
          <w:sz w:val="28"/>
          <w:szCs w:val="28"/>
        </w:rPr>
        <w:t xml:space="preserve"> Самарской области, сведения о которых не опубликованы в документах аэронавигационной информации»</w:t>
      </w:r>
      <w:r w:rsidR="006543D0">
        <w:rPr>
          <w:color w:val="auto"/>
          <w:sz w:val="28"/>
          <w:szCs w:val="28"/>
        </w:rPr>
        <w:t xml:space="preserve"> следующие изменения:</w:t>
      </w:r>
    </w:p>
    <w:p w:rsidR="006543D0" w:rsidRPr="006C046F" w:rsidRDefault="006543D0" w:rsidP="006C046F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543D0">
        <w:rPr>
          <w:color w:val="auto"/>
          <w:sz w:val="28"/>
          <w:szCs w:val="28"/>
        </w:rPr>
        <w:lastRenderedPageBreak/>
        <w:t>Пункт 1.3.1.</w:t>
      </w:r>
      <w:r>
        <w:rPr>
          <w:color w:val="auto"/>
          <w:sz w:val="28"/>
          <w:szCs w:val="28"/>
        </w:rPr>
        <w:t xml:space="preserve"> раздела 1 Регламента изложить в следующей редакции</w:t>
      </w:r>
      <w:bookmarkStart w:id="1" w:name="Par5"/>
      <w:bookmarkEnd w:id="1"/>
      <w:r>
        <w:rPr>
          <w:color w:val="auto"/>
          <w:sz w:val="28"/>
          <w:szCs w:val="28"/>
        </w:rPr>
        <w:t>:</w:t>
      </w:r>
    </w:p>
    <w:p w:rsidR="006C046F" w:rsidRPr="006C046F" w:rsidRDefault="006C046F" w:rsidP="006C046F">
      <w:pPr>
        <w:pStyle w:val="a5"/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Самарской области (далее – Администрация) располагается по адресу: 446250 Самарская область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район, п. Безенчук, ул. Советская д. 54</w:t>
      </w:r>
    </w:p>
    <w:p w:rsidR="006C046F" w:rsidRPr="006C046F" w:rsidRDefault="006C046F" w:rsidP="006C046F">
      <w:pPr>
        <w:pStyle w:val="a5"/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Почтовый адрес: 446250 Самарская область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район, п. Безенчук, ул. Советская д. 54</w:t>
      </w:r>
    </w:p>
    <w:p w:rsidR="006C046F" w:rsidRPr="006C046F" w:rsidRDefault="006C046F" w:rsidP="006C046F">
      <w:pPr>
        <w:pStyle w:val="a5"/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График работы Администрации:</w:t>
      </w:r>
    </w:p>
    <w:p w:rsidR="006C046F" w:rsidRPr="006C046F" w:rsidRDefault="006C046F" w:rsidP="006C046F">
      <w:pPr>
        <w:pStyle w:val="a5"/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Ежедневно с 8.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00 до 12.00, с 12.48 до 17.00, </w:t>
      </w:r>
    </w:p>
    <w:p w:rsidR="006C046F" w:rsidRPr="006C046F" w:rsidRDefault="006C046F" w:rsidP="006C046F">
      <w:pPr>
        <w:pStyle w:val="a5"/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пятница - с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8.00 до 12.00, с 12.48 до 16.00</w:t>
      </w:r>
    </w:p>
    <w:p w:rsidR="006C046F" w:rsidRDefault="006C046F" w:rsidP="006C046F">
      <w:pPr>
        <w:pStyle w:val="a5"/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Суббота, воскресенье - выходные дни. </w:t>
      </w:r>
    </w:p>
    <w:p w:rsidR="006C046F" w:rsidRPr="006543D0" w:rsidRDefault="006C046F" w:rsidP="006C046F">
      <w:pPr>
        <w:pStyle w:val="a5"/>
        <w:spacing w:line="360" w:lineRule="auto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Отделом по гражданской обороне и чрезвычайным ситуациям Администрации муниципального района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Самарской области, ответственным за предоставление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района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Самарской области, посадку (взлет) на площадки, расположенные в границах муниципального района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Самарской области, сведения о которых не</w:t>
      </w:r>
      <w:proofErr w:type="gram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опубликованы в документах аэронавигационной информации</w:t>
      </w:r>
      <w:proofErr w:type="gram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.» (</w:t>
      </w:r>
      <w:proofErr w:type="gram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далее – должностное лицо Администрации) располагается по адресу: 446250 Самарская область </w:t>
      </w:r>
      <w:proofErr w:type="spellStart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район, п. Безенчук, ул. Советская д. 54, кабинет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Pr="006C046F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6543D0" w:rsidRDefault="006C046F" w:rsidP="006C046F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Пункт 1.3.3. раздела 1 Регламента изложить в следующей редакции:</w:t>
      </w:r>
    </w:p>
    <w:p w:rsidR="00072C10" w:rsidRPr="00072C10" w:rsidRDefault="00072C10" w:rsidP="00072C10">
      <w:pPr>
        <w:spacing w:line="360" w:lineRule="auto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072C10">
        <w:rPr>
          <w:rFonts w:eastAsia="Times New Roman"/>
          <w:color w:val="auto"/>
          <w:kern w:val="0"/>
          <w:sz w:val="28"/>
          <w:szCs w:val="28"/>
          <w:lang w:eastAsia="ru-RU"/>
        </w:rPr>
        <w:t>Адрес официального сайта Администрации: www.admbezenchuk.ru</w:t>
      </w:r>
    </w:p>
    <w:p w:rsidR="00072C10" w:rsidRPr="00072C10" w:rsidRDefault="00072C10" w:rsidP="00072C10">
      <w:pPr>
        <w:spacing w:line="360" w:lineRule="auto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072C1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Электронная почта: </w:t>
      </w:r>
    </w:p>
    <w:p w:rsidR="00072C10" w:rsidRDefault="00B40A0B" w:rsidP="00072C10">
      <w:pPr>
        <w:spacing w:line="360" w:lineRule="auto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hyperlink r:id="rId8" w:history="1">
        <w:r w:rsidR="00072C10" w:rsidRPr="00E61A71">
          <w:rPr>
            <w:rStyle w:val="aa"/>
            <w:rFonts w:eastAsia="Times New Roman"/>
            <w:kern w:val="0"/>
            <w:sz w:val="28"/>
            <w:szCs w:val="28"/>
            <w:lang w:eastAsia="ru-RU"/>
          </w:rPr>
          <w:t>adm.bezenchuk@yandex.ru</w:t>
        </w:r>
      </w:hyperlink>
    </w:p>
    <w:p w:rsidR="006C046F" w:rsidRDefault="00072C10" w:rsidP="00072C10">
      <w:pPr>
        <w:spacing w:line="360" w:lineRule="auto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072C10">
        <w:rPr>
          <w:rFonts w:eastAsia="Times New Roman"/>
          <w:color w:val="auto"/>
          <w:kern w:val="0"/>
          <w:sz w:val="28"/>
          <w:szCs w:val="28"/>
          <w:lang w:eastAsia="ru-RU"/>
        </w:rPr>
        <w:t>федеральная государственная информационная система  «Единый портал государственных и муниципальных услуг»:  http://gosusl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ugi.ru (далее – Единый портал).</w:t>
      </w:r>
    </w:p>
    <w:p w:rsidR="00191FAB" w:rsidRDefault="00E71C19" w:rsidP="00E71C19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Пункт 1.3.4. раздела</w:t>
      </w:r>
      <w:r w:rsidR="00191FA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 Регламента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добавить словами, следующего содержания</w:t>
      </w:r>
      <w:r w:rsidR="00191FA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«Возможность получения муниципальной услуги в многофункциональном центре посредством комплексного запроса не предусмотрена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.»</w:t>
      </w:r>
      <w:proofErr w:type="gramEnd"/>
    </w:p>
    <w:p w:rsidR="00664AA6" w:rsidRDefault="00664AA6" w:rsidP="00664AA6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 xml:space="preserve">В пункте 2.8. раздела </w:t>
      </w:r>
      <w:r>
        <w:rPr>
          <w:rFonts w:eastAsia="Times New Roman"/>
          <w:color w:val="auto"/>
          <w:kern w:val="0"/>
          <w:sz w:val="28"/>
          <w:szCs w:val="28"/>
          <w:lang w:val="en-US" w:eastAsia="ru-RU"/>
        </w:rPr>
        <w:t>II</w:t>
      </w:r>
      <w:r w:rsidRPr="00664AA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Регламента слова «Непредставление заявителем указанных документов не является основанием для отказа заявителю в предоставлении муниципальной услуги» заменить словами</w:t>
      </w:r>
      <w:r w:rsidR="00CD3441">
        <w:rPr>
          <w:rFonts w:eastAsia="Times New Roman"/>
          <w:color w:val="auto"/>
          <w:kern w:val="0"/>
          <w:sz w:val="28"/>
          <w:szCs w:val="28"/>
          <w:lang w:eastAsia="ru-RU"/>
        </w:rPr>
        <w:t>, следующего содержания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«</w:t>
      </w:r>
      <w:r w:rsidRPr="00664AA6">
        <w:rPr>
          <w:rFonts w:eastAsia="Times New Roman"/>
          <w:color w:val="auto"/>
          <w:kern w:val="0"/>
          <w:sz w:val="28"/>
          <w:szCs w:val="28"/>
          <w:lang w:eastAsia="ru-RU"/>
        </w:rPr>
        <w:t>Заявитель вправе представлять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</w:t>
      </w:r>
      <w:proofErr w:type="gramStart"/>
      <w:r w:rsidRPr="00664AA6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="00CD3441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proofErr w:type="gramEnd"/>
    </w:p>
    <w:p w:rsidR="00CD3441" w:rsidRPr="00191FAB" w:rsidRDefault="00CD3441" w:rsidP="00CD3441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пункт 2.2.1. раздела </w:t>
      </w:r>
      <w:r w:rsidRPr="00CD3441">
        <w:rPr>
          <w:rFonts w:eastAsia="Times New Roman"/>
          <w:color w:val="auto"/>
          <w:kern w:val="0"/>
          <w:sz w:val="28"/>
          <w:szCs w:val="28"/>
          <w:lang w:eastAsia="ru-RU"/>
        </w:rPr>
        <w:t>II Регламента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дополнить словами, следующего содержания «В </w:t>
      </w:r>
      <w:proofErr w:type="spell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проактивном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режиме муниципальная услуга не предоставляется</w:t>
      </w: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.».</w:t>
      </w:r>
      <w:proofErr w:type="gramEnd"/>
    </w:p>
    <w:p w:rsidR="00427BE5" w:rsidRPr="006543D0" w:rsidRDefault="00E965A1" w:rsidP="006C046F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543D0">
        <w:rPr>
          <w:rFonts w:eastAsia="Times New Roman"/>
          <w:color w:val="auto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223E9" w:rsidRPr="00427BE5" w:rsidRDefault="001223E9" w:rsidP="006C046F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427BE5">
        <w:rPr>
          <w:sz w:val="28"/>
          <w:szCs w:val="28"/>
        </w:rPr>
        <w:t xml:space="preserve">Опубликовать </w:t>
      </w:r>
      <w:r w:rsidR="00777AC7" w:rsidRPr="00427BE5">
        <w:rPr>
          <w:sz w:val="28"/>
          <w:szCs w:val="28"/>
        </w:rPr>
        <w:t xml:space="preserve">настоящее </w:t>
      </w:r>
      <w:r w:rsidR="0076531E">
        <w:rPr>
          <w:color w:val="auto"/>
          <w:sz w:val="28"/>
          <w:szCs w:val="28"/>
        </w:rPr>
        <w:t>П</w:t>
      </w:r>
      <w:r w:rsidR="00777AC7" w:rsidRPr="00427BE5">
        <w:rPr>
          <w:color w:val="auto"/>
          <w:sz w:val="28"/>
          <w:szCs w:val="28"/>
        </w:rPr>
        <w:t xml:space="preserve">остановление </w:t>
      </w:r>
      <w:r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</w:t>
      </w:r>
      <w:r w:rsidR="00B70AC9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>газет</w:t>
      </w:r>
      <w:r w:rsidR="00E965A1">
        <w:rPr>
          <w:rFonts w:eastAsia="Times New Roman"/>
          <w:color w:val="auto"/>
          <w:kern w:val="0"/>
          <w:sz w:val="28"/>
          <w:szCs w:val="28"/>
          <w:lang w:eastAsia="ru-RU"/>
        </w:rPr>
        <w:t>е</w:t>
      </w:r>
      <w:r w:rsidR="008F7DB4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B70AC9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="000B1D43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Вестник муниципального района </w:t>
      </w:r>
      <w:proofErr w:type="spellStart"/>
      <w:r w:rsidR="000B1D43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>Безенчукский</w:t>
      </w:r>
      <w:proofErr w:type="spellEnd"/>
      <w:r w:rsidR="00B70AC9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>» и</w:t>
      </w:r>
      <w:r w:rsidR="00D17ADF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разместить на сайте Администрации муниципального района Безенчукский в сети </w:t>
      </w:r>
      <w:r w:rsidR="00A1136F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="00D17ADF" w:rsidRPr="00427BE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нтернет. </w:t>
      </w:r>
    </w:p>
    <w:p w:rsidR="00CA4CF5" w:rsidRPr="001223E9" w:rsidRDefault="00CA4CF5" w:rsidP="006C046F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Настоящее </w:t>
      </w:r>
      <w:r w:rsidR="0076531E">
        <w:rPr>
          <w:rFonts w:eastAsia="Times New Roman"/>
          <w:color w:val="auto"/>
          <w:kern w:val="0"/>
          <w:sz w:val="28"/>
          <w:szCs w:val="28"/>
          <w:lang w:eastAsia="ru-RU"/>
        </w:rPr>
        <w:t>П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остановление вступа</w:t>
      </w:r>
      <w:r w:rsidR="00BC6F02">
        <w:rPr>
          <w:rFonts w:eastAsia="Times New Roman"/>
          <w:color w:val="auto"/>
          <w:kern w:val="0"/>
          <w:sz w:val="28"/>
          <w:szCs w:val="28"/>
          <w:lang w:eastAsia="ru-RU"/>
        </w:rPr>
        <w:t>ет в силу со дня официального опубликования.</w:t>
      </w:r>
    </w:p>
    <w:p w:rsidR="00B00136" w:rsidRPr="00C25476" w:rsidRDefault="00621798" w:rsidP="006C046F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C56340">
        <w:rPr>
          <w:color w:val="auto"/>
          <w:sz w:val="28"/>
          <w:szCs w:val="28"/>
        </w:rPr>
        <w:t>Конт</w:t>
      </w:r>
      <w:r w:rsidR="0076531E">
        <w:rPr>
          <w:color w:val="auto"/>
          <w:sz w:val="28"/>
          <w:szCs w:val="28"/>
        </w:rPr>
        <w:t>роль за</w:t>
      </w:r>
      <w:proofErr w:type="gramEnd"/>
      <w:r w:rsidR="0076531E">
        <w:rPr>
          <w:color w:val="auto"/>
          <w:sz w:val="28"/>
          <w:szCs w:val="28"/>
        </w:rPr>
        <w:t xml:space="preserve"> выполнением настоящего П</w:t>
      </w:r>
      <w:r w:rsidRPr="00C56340">
        <w:rPr>
          <w:color w:val="auto"/>
          <w:sz w:val="28"/>
          <w:szCs w:val="28"/>
        </w:rPr>
        <w:t>остановления оставляю за собой.</w:t>
      </w:r>
    </w:p>
    <w:p w:rsidR="00B10BAB" w:rsidRDefault="00B10BAB" w:rsidP="00CA4F6F">
      <w:pPr>
        <w:spacing w:line="360" w:lineRule="auto"/>
        <w:jc w:val="both"/>
        <w:rPr>
          <w:color w:val="auto"/>
          <w:sz w:val="28"/>
          <w:szCs w:val="28"/>
        </w:rPr>
      </w:pPr>
    </w:p>
    <w:p w:rsidR="00CF0783" w:rsidRDefault="00CF0783" w:rsidP="00CA4F6F">
      <w:pPr>
        <w:spacing w:line="360" w:lineRule="auto"/>
        <w:jc w:val="both"/>
        <w:rPr>
          <w:color w:val="auto"/>
          <w:sz w:val="28"/>
          <w:szCs w:val="28"/>
        </w:rPr>
      </w:pPr>
    </w:p>
    <w:p w:rsidR="00CF0783" w:rsidRDefault="00CF0783" w:rsidP="00CA4F6F">
      <w:pPr>
        <w:spacing w:line="360" w:lineRule="auto"/>
        <w:jc w:val="both"/>
        <w:rPr>
          <w:color w:val="auto"/>
          <w:sz w:val="28"/>
          <w:szCs w:val="28"/>
        </w:rPr>
      </w:pPr>
    </w:p>
    <w:p w:rsidR="00CF0783" w:rsidRDefault="00CF0783" w:rsidP="00CA4F6F">
      <w:pPr>
        <w:spacing w:line="360" w:lineRule="auto"/>
        <w:jc w:val="both"/>
        <w:rPr>
          <w:color w:val="auto"/>
          <w:sz w:val="28"/>
          <w:szCs w:val="28"/>
        </w:rPr>
      </w:pPr>
    </w:p>
    <w:p w:rsidR="0004146B" w:rsidRDefault="00190B3A" w:rsidP="00C25476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25476">
        <w:rPr>
          <w:color w:val="auto"/>
          <w:sz w:val="28"/>
          <w:szCs w:val="28"/>
        </w:rPr>
        <w:t>Глав</w:t>
      </w:r>
      <w:r w:rsidR="00C2547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района</w:t>
      </w:r>
      <w:r w:rsidR="00F54428" w:rsidRPr="00CA4F6F">
        <w:rPr>
          <w:color w:val="auto"/>
          <w:sz w:val="28"/>
          <w:szCs w:val="28"/>
        </w:rPr>
        <w:t xml:space="preserve">          </w:t>
      </w:r>
      <w:r w:rsidR="00621798" w:rsidRPr="00CA4F6F">
        <w:rPr>
          <w:color w:val="auto"/>
          <w:sz w:val="28"/>
          <w:szCs w:val="28"/>
        </w:rPr>
        <w:t xml:space="preserve">                                                                         </w:t>
      </w:r>
      <w:r w:rsidR="00C25476">
        <w:rPr>
          <w:color w:val="auto"/>
          <w:sz w:val="28"/>
          <w:szCs w:val="28"/>
        </w:rPr>
        <w:t>В.В. Аникин</w:t>
      </w:r>
      <w:r w:rsidR="00167A8E">
        <w:rPr>
          <w:color w:val="auto"/>
          <w:sz w:val="28"/>
          <w:szCs w:val="28"/>
        </w:rPr>
        <w:t xml:space="preserve"> </w:t>
      </w:r>
    </w:p>
    <w:p w:rsidR="0004146B" w:rsidRPr="0004146B" w:rsidRDefault="0004146B" w:rsidP="0004146B">
      <w:pPr>
        <w:rPr>
          <w:sz w:val="28"/>
          <w:szCs w:val="28"/>
        </w:rPr>
      </w:pPr>
    </w:p>
    <w:p w:rsidR="0004146B" w:rsidRDefault="0004146B" w:rsidP="0004146B">
      <w:pPr>
        <w:rPr>
          <w:sz w:val="28"/>
          <w:szCs w:val="28"/>
        </w:rPr>
      </w:pPr>
    </w:p>
    <w:p w:rsidR="00B10BAB" w:rsidRDefault="00B10BAB" w:rsidP="0004146B">
      <w:pPr>
        <w:rPr>
          <w:sz w:val="28"/>
          <w:szCs w:val="28"/>
        </w:rPr>
      </w:pPr>
    </w:p>
    <w:p w:rsidR="00C25476" w:rsidRDefault="00C25476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tbl>
      <w:tblPr>
        <w:tblStyle w:val="a9"/>
        <w:tblW w:w="0" w:type="auto"/>
        <w:tblInd w:w="7905" w:type="dxa"/>
        <w:tblLook w:val="04A0" w:firstRow="1" w:lastRow="0" w:firstColumn="1" w:lastColumn="0" w:noHBand="0" w:noVBand="1"/>
      </w:tblPr>
      <w:tblGrid>
        <w:gridCol w:w="1275"/>
        <w:gridCol w:w="1241"/>
      </w:tblGrid>
      <w:tr w:rsidR="00072C10" w:rsidTr="000100EE">
        <w:tc>
          <w:tcPr>
            <w:tcW w:w="2516" w:type="dxa"/>
            <w:gridSpan w:val="2"/>
          </w:tcPr>
          <w:p w:rsidR="00072C10" w:rsidRPr="00072C10" w:rsidRDefault="00072C10" w:rsidP="00072C10">
            <w:pPr>
              <w:jc w:val="center"/>
              <w:rPr>
                <w:sz w:val="20"/>
                <w:szCs w:val="20"/>
              </w:rPr>
            </w:pPr>
            <w:r w:rsidRPr="00072C10">
              <w:rPr>
                <w:sz w:val="20"/>
                <w:szCs w:val="20"/>
              </w:rPr>
              <w:t>Согласовано</w:t>
            </w:r>
          </w:p>
        </w:tc>
      </w:tr>
      <w:tr w:rsidR="00072C10" w:rsidTr="00072C10">
        <w:tc>
          <w:tcPr>
            <w:tcW w:w="1275" w:type="dxa"/>
          </w:tcPr>
          <w:p w:rsidR="00072C10" w:rsidRPr="00072C10" w:rsidRDefault="00072C10" w:rsidP="0004146B">
            <w:pPr>
              <w:rPr>
                <w:sz w:val="20"/>
                <w:szCs w:val="20"/>
              </w:rPr>
            </w:pPr>
            <w:r w:rsidRPr="00072C10">
              <w:rPr>
                <w:sz w:val="20"/>
                <w:szCs w:val="20"/>
              </w:rPr>
              <w:t>Хасанова А.М.</w:t>
            </w:r>
          </w:p>
        </w:tc>
        <w:tc>
          <w:tcPr>
            <w:tcW w:w="1241" w:type="dxa"/>
          </w:tcPr>
          <w:p w:rsidR="00072C10" w:rsidRPr="00072C10" w:rsidRDefault="00072C10" w:rsidP="0004146B">
            <w:pPr>
              <w:rPr>
                <w:sz w:val="20"/>
                <w:szCs w:val="20"/>
              </w:rPr>
            </w:pPr>
          </w:p>
        </w:tc>
      </w:tr>
      <w:tr w:rsidR="00072C10" w:rsidTr="00072C10">
        <w:tc>
          <w:tcPr>
            <w:tcW w:w="1275" w:type="dxa"/>
          </w:tcPr>
          <w:p w:rsidR="00072C10" w:rsidRPr="00072C10" w:rsidRDefault="00072C10" w:rsidP="0004146B">
            <w:pPr>
              <w:rPr>
                <w:sz w:val="20"/>
                <w:szCs w:val="20"/>
              </w:rPr>
            </w:pPr>
            <w:r w:rsidRPr="00072C10">
              <w:rPr>
                <w:sz w:val="20"/>
                <w:szCs w:val="20"/>
              </w:rPr>
              <w:t xml:space="preserve">Титова Л.А. </w:t>
            </w:r>
          </w:p>
        </w:tc>
        <w:tc>
          <w:tcPr>
            <w:tcW w:w="1241" w:type="dxa"/>
          </w:tcPr>
          <w:p w:rsidR="00072C10" w:rsidRPr="00072C10" w:rsidRDefault="00072C10" w:rsidP="0004146B">
            <w:pPr>
              <w:rPr>
                <w:sz w:val="20"/>
                <w:szCs w:val="20"/>
              </w:rPr>
            </w:pPr>
          </w:p>
        </w:tc>
      </w:tr>
    </w:tbl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CF0783" w:rsidRDefault="00CF0783" w:rsidP="0004146B">
      <w:pPr>
        <w:rPr>
          <w:sz w:val="28"/>
          <w:szCs w:val="28"/>
        </w:rPr>
      </w:pPr>
    </w:p>
    <w:p w:rsidR="00621798" w:rsidRPr="00E85AFE" w:rsidRDefault="00167A8E" w:rsidP="00C25476">
      <w:pPr>
        <w:keepNext/>
        <w:tabs>
          <w:tab w:val="left" w:pos="7305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>Голомоз И.А.</w:t>
      </w:r>
      <w:r w:rsidR="00C25476">
        <w:rPr>
          <w:rStyle w:val="a3"/>
          <w:b w:val="0"/>
          <w:bCs w:val="0"/>
          <w:color w:val="auto"/>
          <w:sz w:val="24"/>
          <w:szCs w:val="24"/>
        </w:rPr>
        <w:tab/>
      </w:r>
    </w:p>
    <w:p w:rsidR="00D0366C" w:rsidRPr="00E85AFE" w:rsidRDefault="00D0366C" w:rsidP="00777AC7">
      <w:pPr>
        <w:keepNext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E85AFE">
        <w:rPr>
          <w:rStyle w:val="a3"/>
          <w:b w:val="0"/>
          <w:bCs w:val="0"/>
          <w:color w:val="auto"/>
          <w:sz w:val="24"/>
          <w:szCs w:val="24"/>
        </w:rPr>
        <w:t>(884676)2-16-48</w:t>
      </w:r>
    </w:p>
    <w:sectPr w:rsidR="00D0366C" w:rsidRPr="00E85AFE" w:rsidSect="009C49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4ED"/>
    <w:multiLevelType w:val="multilevel"/>
    <w:tmpl w:val="474CA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9A3F10"/>
    <w:multiLevelType w:val="multilevel"/>
    <w:tmpl w:val="6DF6F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47B12F2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4AF5438"/>
    <w:multiLevelType w:val="multilevel"/>
    <w:tmpl w:val="4C3632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8F3C1F"/>
    <w:multiLevelType w:val="multilevel"/>
    <w:tmpl w:val="DB90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466F40"/>
    <w:multiLevelType w:val="multilevel"/>
    <w:tmpl w:val="83AA81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67F4157"/>
    <w:multiLevelType w:val="multilevel"/>
    <w:tmpl w:val="E1F2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B1D4F85"/>
    <w:multiLevelType w:val="multilevel"/>
    <w:tmpl w:val="9A4AA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A83079"/>
    <w:multiLevelType w:val="multilevel"/>
    <w:tmpl w:val="B9F2F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A01E38"/>
    <w:multiLevelType w:val="multilevel"/>
    <w:tmpl w:val="0352D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98"/>
    <w:rsid w:val="0002378F"/>
    <w:rsid w:val="0004146B"/>
    <w:rsid w:val="00046AA6"/>
    <w:rsid w:val="00065A06"/>
    <w:rsid w:val="00072C10"/>
    <w:rsid w:val="00082313"/>
    <w:rsid w:val="0009266B"/>
    <w:rsid w:val="00095C90"/>
    <w:rsid w:val="000A46F1"/>
    <w:rsid w:val="000B1D43"/>
    <w:rsid w:val="000C5F5A"/>
    <w:rsid w:val="001223E9"/>
    <w:rsid w:val="00123F6F"/>
    <w:rsid w:val="00132DE4"/>
    <w:rsid w:val="00150139"/>
    <w:rsid w:val="00150B70"/>
    <w:rsid w:val="00154059"/>
    <w:rsid w:val="001567B6"/>
    <w:rsid w:val="00161EE5"/>
    <w:rsid w:val="001651D2"/>
    <w:rsid w:val="00167A8E"/>
    <w:rsid w:val="001763B3"/>
    <w:rsid w:val="00177BF1"/>
    <w:rsid w:val="00190B3A"/>
    <w:rsid w:val="00191FAB"/>
    <w:rsid w:val="0019412C"/>
    <w:rsid w:val="001A45EA"/>
    <w:rsid w:val="001C29F9"/>
    <w:rsid w:val="001D6264"/>
    <w:rsid w:val="001D7E62"/>
    <w:rsid w:val="0021354B"/>
    <w:rsid w:val="00245B4A"/>
    <w:rsid w:val="00287853"/>
    <w:rsid w:val="0029420B"/>
    <w:rsid w:val="002C01B0"/>
    <w:rsid w:val="002C4CE4"/>
    <w:rsid w:val="00367D93"/>
    <w:rsid w:val="003805BC"/>
    <w:rsid w:val="0038646A"/>
    <w:rsid w:val="00405A1A"/>
    <w:rsid w:val="0042232C"/>
    <w:rsid w:val="004269D1"/>
    <w:rsid w:val="00426B59"/>
    <w:rsid w:val="00427BE5"/>
    <w:rsid w:val="00436AD4"/>
    <w:rsid w:val="004507F8"/>
    <w:rsid w:val="0047173F"/>
    <w:rsid w:val="00487895"/>
    <w:rsid w:val="00490CD9"/>
    <w:rsid w:val="00495BE5"/>
    <w:rsid w:val="004A31EC"/>
    <w:rsid w:val="004B05E2"/>
    <w:rsid w:val="004C16B0"/>
    <w:rsid w:val="004D3E07"/>
    <w:rsid w:val="004F4843"/>
    <w:rsid w:val="005107D5"/>
    <w:rsid w:val="00515AC5"/>
    <w:rsid w:val="00521EE9"/>
    <w:rsid w:val="0052694A"/>
    <w:rsid w:val="0054725C"/>
    <w:rsid w:val="005552B6"/>
    <w:rsid w:val="0057312C"/>
    <w:rsid w:val="005817A7"/>
    <w:rsid w:val="005D33F7"/>
    <w:rsid w:val="005D3A47"/>
    <w:rsid w:val="005F11A3"/>
    <w:rsid w:val="00621798"/>
    <w:rsid w:val="00625D51"/>
    <w:rsid w:val="006401F7"/>
    <w:rsid w:val="006543D0"/>
    <w:rsid w:val="00664AA6"/>
    <w:rsid w:val="006671B7"/>
    <w:rsid w:val="00690840"/>
    <w:rsid w:val="006C046F"/>
    <w:rsid w:val="006C43F1"/>
    <w:rsid w:val="006D0174"/>
    <w:rsid w:val="006D3929"/>
    <w:rsid w:val="006F3EA1"/>
    <w:rsid w:val="00732CD5"/>
    <w:rsid w:val="007548BB"/>
    <w:rsid w:val="0075490F"/>
    <w:rsid w:val="0076036D"/>
    <w:rsid w:val="0076531E"/>
    <w:rsid w:val="00765D80"/>
    <w:rsid w:val="00777AC7"/>
    <w:rsid w:val="00781F91"/>
    <w:rsid w:val="007A6695"/>
    <w:rsid w:val="00812267"/>
    <w:rsid w:val="0083494F"/>
    <w:rsid w:val="00836A0E"/>
    <w:rsid w:val="00873C0D"/>
    <w:rsid w:val="00883BB3"/>
    <w:rsid w:val="008A0576"/>
    <w:rsid w:val="008B1A77"/>
    <w:rsid w:val="008D0A17"/>
    <w:rsid w:val="008D1422"/>
    <w:rsid w:val="008D69B7"/>
    <w:rsid w:val="008E51B4"/>
    <w:rsid w:val="008F0A6E"/>
    <w:rsid w:val="008F328E"/>
    <w:rsid w:val="008F7DB4"/>
    <w:rsid w:val="009040C4"/>
    <w:rsid w:val="00932426"/>
    <w:rsid w:val="00942525"/>
    <w:rsid w:val="00954D3E"/>
    <w:rsid w:val="00963D8A"/>
    <w:rsid w:val="009643A6"/>
    <w:rsid w:val="009B3B83"/>
    <w:rsid w:val="009B49F6"/>
    <w:rsid w:val="009C4967"/>
    <w:rsid w:val="009D4FD5"/>
    <w:rsid w:val="009E3458"/>
    <w:rsid w:val="009F7BE2"/>
    <w:rsid w:val="00A0119A"/>
    <w:rsid w:val="00A1136F"/>
    <w:rsid w:val="00A33235"/>
    <w:rsid w:val="00A5135A"/>
    <w:rsid w:val="00A604C5"/>
    <w:rsid w:val="00A6247D"/>
    <w:rsid w:val="00A651A5"/>
    <w:rsid w:val="00A80350"/>
    <w:rsid w:val="00A809EE"/>
    <w:rsid w:val="00AA5B4F"/>
    <w:rsid w:val="00AD096F"/>
    <w:rsid w:val="00AE17A1"/>
    <w:rsid w:val="00B00136"/>
    <w:rsid w:val="00B02B08"/>
    <w:rsid w:val="00B10BAB"/>
    <w:rsid w:val="00B256F4"/>
    <w:rsid w:val="00B3090C"/>
    <w:rsid w:val="00B40A0B"/>
    <w:rsid w:val="00B70AC9"/>
    <w:rsid w:val="00B80B6D"/>
    <w:rsid w:val="00BA06F1"/>
    <w:rsid w:val="00BC01B3"/>
    <w:rsid w:val="00BC6F02"/>
    <w:rsid w:val="00BD69A2"/>
    <w:rsid w:val="00C01B63"/>
    <w:rsid w:val="00C07A31"/>
    <w:rsid w:val="00C21A15"/>
    <w:rsid w:val="00C25476"/>
    <w:rsid w:val="00C305CA"/>
    <w:rsid w:val="00C30B8B"/>
    <w:rsid w:val="00C35FB3"/>
    <w:rsid w:val="00C379C9"/>
    <w:rsid w:val="00C45C6C"/>
    <w:rsid w:val="00C56340"/>
    <w:rsid w:val="00C61B38"/>
    <w:rsid w:val="00C81368"/>
    <w:rsid w:val="00C85E6E"/>
    <w:rsid w:val="00C86D11"/>
    <w:rsid w:val="00CA4CF5"/>
    <w:rsid w:val="00CA4F6F"/>
    <w:rsid w:val="00CD3441"/>
    <w:rsid w:val="00CD4CB2"/>
    <w:rsid w:val="00CF0783"/>
    <w:rsid w:val="00CF77A9"/>
    <w:rsid w:val="00D0366C"/>
    <w:rsid w:val="00D11E26"/>
    <w:rsid w:val="00D1735E"/>
    <w:rsid w:val="00D17ADF"/>
    <w:rsid w:val="00D324F2"/>
    <w:rsid w:val="00D40D3E"/>
    <w:rsid w:val="00D85F1A"/>
    <w:rsid w:val="00D90870"/>
    <w:rsid w:val="00DB336B"/>
    <w:rsid w:val="00DB39B9"/>
    <w:rsid w:val="00DC3B3D"/>
    <w:rsid w:val="00E04AA8"/>
    <w:rsid w:val="00E0543D"/>
    <w:rsid w:val="00E37200"/>
    <w:rsid w:val="00E579DA"/>
    <w:rsid w:val="00E71C19"/>
    <w:rsid w:val="00E85AFE"/>
    <w:rsid w:val="00E942B0"/>
    <w:rsid w:val="00E965A1"/>
    <w:rsid w:val="00EA0312"/>
    <w:rsid w:val="00F058DD"/>
    <w:rsid w:val="00F07649"/>
    <w:rsid w:val="00F45BCC"/>
    <w:rsid w:val="00F54428"/>
    <w:rsid w:val="00F575A9"/>
    <w:rsid w:val="00F64282"/>
    <w:rsid w:val="00F80D1E"/>
    <w:rsid w:val="00F87C7B"/>
    <w:rsid w:val="00F922CA"/>
    <w:rsid w:val="00F94097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7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2179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2179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77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AC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A651A5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AB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C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7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9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2179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2179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777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7AC7"/>
    <w:pPr>
      <w:ind w:left="720"/>
      <w:contextualSpacing/>
    </w:pPr>
  </w:style>
  <w:style w:type="paragraph" w:customStyle="1" w:styleId="a6">
    <w:name w:val="Знак Знак Знак Знак Знак Знак Знак Знак Знак Знак"/>
    <w:basedOn w:val="a"/>
    <w:rsid w:val="00A651A5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AB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9">
    <w:name w:val="Table Grid"/>
    <w:basedOn w:val="a1"/>
    <w:uiPriority w:val="59"/>
    <w:rsid w:val="00C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7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bezenchu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B620-3C44-4B87-97D6-3FC98D0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user</cp:lastModifiedBy>
  <cp:revision>2</cp:revision>
  <cp:lastPrinted>2022-09-09T11:33:00Z</cp:lastPrinted>
  <dcterms:created xsi:type="dcterms:W3CDTF">2022-09-12T06:29:00Z</dcterms:created>
  <dcterms:modified xsi:type="dcterms:W3CDTF">2022-09-12T06:29:00Z</dcterms:modified>
</cp:coreProperties>
</file>