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79A60" w14:textId="77777777" w:rsidR="00411AFD" w:rsidRDefault="00411AFD" w:rsidP="00411AFD">
      <w:r>
        <w:t>Содержание и уход за элементами озеленения и благоустройства на придомовой территории</w:t>
      </w:r>
    </w:p>
    <w:p w14:paraId="2D0A2C9E" w14:textId="77777777" w:rsidR="00411AFD" w:rsidRDefault="00411AFD" w:rsidP="00411AFD">
      <w:r>
        <w:t xml:space="preserve"> </w:t>
      </w:r>
    </w:p>
    <w:p w14:paraId="7A5E77C5" w14:textId="77777777" w:rsidR="00411AFD" w:rsidRDefault="00411AFD" w:rsidP="00411AFD">
      <w:r>
        <w:t xml:space="preserve">Содержание и уход за элементами озеленения и благоустройства входит в состав работ по содержанию общего имущества согласно </w:t>
      </w:r>
      <w:proofErr w:type="spellStart"/>
      <w:r>
        <w:t>п.п</w:t>
      </w:r>
      <w:proofErr w:type="spellEnd"/>
      <w:r>
        <w:t>. «</w:t>
      </w:r>
      <w:proofErr w:type="gramStart"/>
      <w:r>
        <w:t xml:space="preserve">ж»   </w:t>
      </w:r>
      <w:proofErr w:type="gramEnd"/>
      <w:r>
        <w:t xml:space="preserve">       п. 11 Постановления Правительства РФ от 13.08.2006 № 491 "Правила содержания общего имущества в многоквартирном доме".</w:t>
      </w:r>
    </w:p>
    <w:p w14:paraId="1525C09F" w14:textId="77777777" w:rsidR="00411AFD" w:rsidRDefault="00411AFD" w:rsidP="00411AFD"/>
    <w:p w14:paraId="645B5792" w14:textId="77777777" w:rsidR="00411AFD" w:rsidRDefault="00411AFD" w:rsidP="00411AFD">
      <w:r>
        <w:t>В соответствии с п. 25 Постановления Правительства РФ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управляющая организация должна в теплый период года проводить работы по уборке и выкашиванию газонов.</w:t>
      </w:r>
    </w:p>
    <w:p w14:paraId="1F3B64A4" w14:textId="77777777" w:rsidR="00411AFD" w:rsidRDefault="00411AFD" w:rsidP="00411AFD"/>
    <w:p w14:paraId="4490B0EF" w14:textId="77777777" w:rsidR="00411AFD" w:rsidRDefault="00411AFD" w:rsidP="00411AFD">
      <w:r>
        <w:t xml:space="preserve">Также, в соответствии с </w:t>
      </w:r>
      <w:proofErr w:type="spellStart"/>
      <w:r>
        <w:t>пп</w:t>
      </w:r>
      <w:proofErr w:type="spellEnd"/>
      <w:r>
        <w:t>. 3.8.3 постановления Госстроя РФ от 27.09.2003г. № 170 «Правила и нормы технической эксплуатации жилищного фонда» сохранность зеленых насаждений на территории домовладений и надлежащий уход за ними обеспечивается организацией по обслуживанию жилищного фонда.</w:t>
      </w:r>
    </w:p>
    <w:p w14:paraId="7DE093FE" w14:textId="77777777" w:rsidR="00411AFD" w:rsidRDefault="00411AFD" w:rsidP="00411AFD"/>
    <w:p w14:paraId="2A92F15C" w14:textId="2B9A68F1" w:rsidR="00B94A40" w:rsidRDefault="00411AFD" w:rsidP="00411AFD">
      <w:r>
        <w:t>Управляющей организации следует проводить обследование зеленых насаждений на придомовой территории многоквартирного дома, и при выявлении нарушений их содержания проводить работы по санитарной обрезке деревьев в соответствии с полученным разрешением.</w:t>
      </w:r>
    </w:p>
    <w:sectPr w:rsidR="00B9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40"/>
    <w:rsid w:val="00411AFD"/>
    <w:rsid w:val="00B94A40"/>
    <w:rsid w:val="00D6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C4CC7-69A9-413E-8E87-FC5843BC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2024-06-11T09:32:00Z</dcterms:created>
  <dcterms:modified xsi:type="dcterms:W3CDTF">2024-06-11T09:32:00Z</dcterms:modified>
</cp:coreProperties>
</file>