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4F0F" w14:textId="77777777" w:rsidR="0062065A" w:rsidRDefault="005B4002" w:rsidP="003C31E0">
      <w:pPr>
        <w:pStyle w:val="a3"/>
        <w:shd w:val="clear" w:color="auto" w:fill="FFFFFF"/>
        <w:spacing w:before="0" w:beforeAutospacing="0" w:after="0" w:afterAutospacing="0"/>
        <w:ind w:left="142"/>
        <w:jc w:val="center"/>
        <w:textAlignment w:val="baseline"/>
        <w:rPr>
          <w:b/>
          <w:bCs/>
          <w:color w:val="000000"/>
          <w:sz w:val="28"/>
          <w:szCs w:val="28"/>
          <w:bdr w:val="none" w:sz="0" w:space="0" w:color="auto" w:frame="1"/>
        </w:rPr>
      </w:pPr>
      <w:r w:rsidRPr="005B4002">
        <w:rPr>
          <w:b/>
          <w:bCs/>
          <w:color w:val="000000"/>
          <w:sz w:val="28"/>
          <w:szCs w:val="28"/>
          <w:bdr w:val="none" w:sz="0" w:space="0" w:color="auto" w:frame="1"/>
        </w:rPr>
        <w:t xml:space="preserve">    </w:t>
      </w:r>
      <w:r w:rsidR="003D61FF" w:rsidRPr="007448EB">
        <w:rPr>
          <w:b/>
          <w:bCs/>
          <w:color w:val="000000"/>
          <w:sz w:val="28"/>
          <w:szCs w:val="28"/>
          <w:bdr w:val="none" w:sz="0" w:space="0" w:color="auto" w:frame="1"/>
        </w:rPr>
        <w:t xml:space="preserve">Порядок </w:t>
      </w:r>
    </w:p>
    <w:p w14:paraId="3940396D" w14:textId="060278F7" w:rsidR="003D61FF" w:rsidRPr="007448EB" w:rsidRDefault="003D61FF" w:rsidP="003C31E0">
      <w:pPr>
        <w:pStyle w:val="a3"/>
        <w:shd w:val="clear" w:color="auto" w:fill="FFFFFF"/>
        <w:spacing w:before="0" w:beforeAutospacing="0" w:after="0" w:afterAutospacing="0"/>
        <w:ind w:left="142"/>
        <w:jc w:val="center"/>
        <w:textAlignment w:val="baseline"/>
        <w:rPr>
          <w:b/>
          <w:bCs/>
          <w:color w:val="000000"/>
          <w:sz w:val="28"/>
          <w:szCs w:val="28"/>
          <w:bdr w:val="none" w:sz="0" w:space="0" w:color="auto" w:frame="1"/>
        </w:rPr>
      </w:pPr>
      <w:r w:rsidRPr="007448EB">
        <w:rPr>
          <w:b/>
          <w:bCs/>
          <w:color w:val="000000"/>
          <w:sz w:val="28"/>
          <w:szCs w:val="28"/>
          <w:bdr w:val="none" w:sz="0" w:space="0" w:color="auto" w:frame="1"/>
        </w:rPr>
        <w:t xml:space="preserve">обжалования действий (бездействия), а также решений </w:t>
      </w:r>
      <w:bookmarkStart w:id="0" w:name="_Hlk3995650"/>
      <w:r w:rsidRPr="007448EB">
        <w:rPr>
          <w:b/>
          <w:bCs/>
          <w:color w:val="000000"/>
          <w:sz w:val="28"/>
          <w:szCs w:val="28"/>
          <w:bdr w:val="none" w:sz="0" w:space="0" w:color="auto" w:frame="1"/>
        </w:rPr>
        <w:t>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bookmarkEnd w:id="0"/>
    </w:p>
    <w:p w14:paraId="6FE7E5A2" w14:textId="77777777" w:rsidR="00691ACE" w:rsidRPr="005B4002" w:rsidRDefault="00691ACE" w:rsidP="003C31E0">
      <w:pPr>
        <w:pStyle w:val="a3"/>
        <w:shd w:val="clear" w:color="auto" w:fill="FFFFFF"/>
        <w:spacing w:before="0" w:beforeAutospacing="0" w:after="0" w:afterAutospacing="0"/>
        <w:ind w:left="142"/>
        <w:jc w:val="center"/>
        <w:textAlignment w:val="baseline"/>
        <w:rPr>
          <w:color w:val="000000"/>
          <w:sz w:val="28"/>
          <w:szCs w:val="28"/>
        </w:rPr>
      </w:pPr>
    </w:p>
    <w:p w14:paraId="2E616C4B"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В соответствии с гл. 2.1 Федерального закона от 27.07.2010 №-210-ФЗ</w:t>
      </w:r>
      <w:r w:rsidRPr="005B4002">
        <w:rPr>
          <w:color w:val="000000"/>
          <w:sz w:val="28"/>
          <w:szCs w:val="28"/>
        </w:rPr>
        <w:br/>
        <w:t>«Об организации предоставления государственных и муниципальных услуг»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 предусматривает следующее.</w:t>
      </w:r>
    </w:p>
    <w:p w14:paraId="6A843736"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Заявитель может обратиться с жалобой в том числе в следующих случаях:</w:t>
      </w:r>
    </w:p>
    <w:p w14:paraId="6D46F4C5"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1) нарушение срока регистрации запроса заявителя о предоставлении государственной или муниципальной услуги;</w:t>
      </w:r>
    </w:p>
    <w:p w14:paraId="562927D2"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2) нарушение срока предоставления государственной или муниципальной услуги;</w:t>
      </w:r>
    </w:p>
    <w:p w14:paraId="03E97FAE"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w:t>
      </w:r>
      <w:r w:rsidRPr="005B4002">
        <w:rPr>
          <w:sz w:val="28"/>
          <w:szCs w:val="28"/>
        </w:rPr>
        <w:t>нормативными </w:t>
      </w:r>
      <w:hyperlink r:id="rId6" w:tooltip="Правовые акты" w:history="1">
        <w:r w:rsidRPr="005B4002">
          <w:rPr>
            <w:rStyle w:val="a4"/>
            <w:color w:val="auto"/>
            <w:sz w:val="28"/>
            <w:szCs w:val="28"/>
            <w:u w:val="none"/>
            <w:bdr w:val="none" w:sz="0" w:space="0" w:color="auto" w:frame="1"/>
          </w:rPr>
          <w:t>правовыми актами</w:t>
        </w:r>
      </w:hyperlink>
      <w:r w:rsidRPr="005B4002">
        <w:rPr>
          <w:rStyle w:val="a4"/>
          <w:color w:val="auto"/>
          <w:sz w:val="28"/>
          <w:szCs w:val="28"/>
          <w:u w:val="none"/>
          <w:bdr w:val="none" w:sz="0" w:space="0" w:color="auto" w:frame="1"/>
        </w:rPr>
        <w:t xml:space="preserve"> </w:t>
      </w:r>
      <w:r w:rsidRPr="005B4002">
        <w:rPr>
          <w:sz w:val="28"/>
          <w:szCs w:val="28"/>
        </w:rPr>
        <w:t>Российской Федерации, </w:t>
      </w:r>
      <w:hyperlink r:id="rId7" w:tooltip="Нормы права" w:history="1">
        <w:r w:rsidRPr="005B4002">
          <w:rPr>
            <w:rStyle w:val="a4"/>
            <w:color w:val="auto"/>
            <w:sz w:val="28"/>
            <w:szCs w:val="28"/>
            <w:u w:val="none"/>
            <w:bdr w:val="none" w:sz="0" w:space="0" w:color="auto" w:frame="1"/>
          </w:rPr>
          <w:t>нормативными правовыми</w:t>
        </w:r>
      </w:hyperlink>
      <w:r w:rsidRPr="005B4002">
        <w:rPr>
          <w:sz w:val="28"/>
          <w:szCs w:val="28"/>
        </w:rPr>
        <w:t xml:space="preserve"> актами </w:t>
      </w:r>
      <w:r w:rsidRPr="005B4002">
        <w:rPr>
          <w:color w:val="000000"/>
          <w:sz w:val="28"/>
          <w:szCs w:val="28"/>
        </w:rPr>
        <w:t>субъектов Российской Федерации, муниципальными правовыми актами для предоставления государственной или муниципальной услуги;</w:t>
      </w:r>
    </w:p>
    <w:p w14:paraId="2FD3E844"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B4002">
        <w:rPr>
          <w:color w:val="000000"/>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6F823910"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1D41C23"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485855"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7F71AB30"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 xml:space="preserve">8) нарушение срока или порядка выдачи документов по результатам предоставления государственной или муниципальной услуги; </w:t>
      </w:r>
    </w:p>
    <w:p w14:paraId="46C14972"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02B81BF"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w:t>
      </w:r>
      <w:r w:rsidRPr="005B4002">
        <w:rPr>
          <w:color w:val="000000"/>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w:t>
      </w:r>
    </w:p>
    <w:p w14:paraId="201D1C02"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Порядок подачи и рассмотрения жалобы предусмотрен в ст. 11.2. Федерального закона от 27.07.2010 №-210-ФЗ.</w:t>
      </w:r>
    </w:p>
    <w:p w14:paraId="17C8453C"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Жалоба на действия (бездействие) работников многофункциональных центров предоставления государственных и муниципальных услуг (далее – МФЦ) подается на имя руководителя МФЦ, а также может быть подана в государственное казенное учреждение </w:t>
      </w:r>
      <w:r w:rsidRPr="005B4002">
        <w:rPr>
          <w:sz w:val="28"/>
          <w:szCs w:val="28"/>
        </w:rPr>
        <w:t xml:space="preserve">Самарской области «Уполномоченный центр предоставления государственных и муниципальных услуг Самарской области» </w:t>
      </w:r>
      <w:r w:rsidRPr="005B4002">
        <w:rPr>
          <w:color w:val="000000"/>
          <w:sz w:val="28"/>
          <w:szCs w:val="28"/>
        </w:rPr>
        <w:t xml:space="preserve">(далее – ГКУ СО «УМФЦ») по адресу эл. почты </w:t>
      </w:r>
      <w:proofErr w:type="spellStart"/>
      <w:r w:rsidRPr="005B4002">
        <w:rPr>
          <w:color w:val="000000"/>
          <w:sz w:val="28"/>
          <w:szCs w:val="28"/>
          <w:lang w:val="en-US"/>
        </w:rPr>
        <w:t>umfc</w:t>
      </w:r>
      <w:proofErr w:type="spellEnd"/>
      <w:r w:rsidRPr="005B4002">
        <w:rPr>
          <w:color w:val="000000"/>
          <w:sz w:val="28"/>
          <w:szCs w:val="28"/>
        </w:rPr>
        <w:t>@</w:t>
      </w:r>
      <w:proofErr w:type="spellStart"/>
      <w:r w:rsidRPr="005B4002">
        <w:rPr>
          <w:color w:val="000000"/>
          <w:sz w:val="28"/>
          <w:szCs w:val="28"/>
          <w:lang w:val="en-US"/>
        </w:rPr>
        <w:t>samregion</w:t>
      </w:r>
      <w:proofErr w:type="spellEnd"/>
      <w:r w:rsidRPr="005B4002">
        <w:rPr>
          <w:color w:val="000000"/>
          <w:sz w:val="28"/>
          <w:szCs w:val="28"/>
        </w:rPr>
        <w:t>.</w:t>
      </w:r>
      <w:proofErr w:type="spellStart"/>
      <w:r w:rsidRPr="005B4002">
        <w:rPr>
          <w:color w:val="000000"/>
          <w:sz w:val="28"/>
          <w:szCs w:val="28"/>
          <w:lang w:val="en-US"/>
        </w:rPr>
        <w:t>ru</w:t>
      </w:r>
      <w:proofErr w:type="spellEnd"/>
      <w:r w:rsidRPr="005B4002">
        <w:rPr>
          <w:color w:val="000000"/>
          <w:sz w:val="28"/>
          <w:szCs w:val="28"/>
        </w:rPr>
        <w:t xml:space="preserve">, либо через интернет-портал </w:t>
      </w:r>
      <w:hyperlink r:id="rId8" w:history="1">
        <w:r w:rsidRPr="005B4002">
          <w:rPr>
            <w:rStyle w:val="a4"/>
            <w:sz w:val="28"/>
            <w:szCs w:val="28"/>
            <w:lang w:val="en-US"/>
          </w:rPr>
          <w:t>mfc</w:t>
        </w:r>
        <w:r w:rsidRPr="005B4002">
          <w:rPr>
            <w:rStyle w:val="a4"/>
            <w:sz w:val="28"/>
            <w:szCs w:val="28"/>
          </w:rPr>
          <w:t>63@</w:t>
        </w:r>
        <w:r w:rsidRPr="005B4002">
          <w:rPr>
            <w:rStyle w:val="a4"/>
            <w:sz w:val="28"/>
            <w:szCs w:val="28"/>
            <w:lang w:val="en-US"/>
          </w:rPr>
          <w:t>samregion</w:t>
        </w:r>
        <w:r w:rsidRPr="005B4002">
          <w:rPr>
            <w:rStyle w:val="a4"/>
            <w:sz w:val="28"/>
            <w:szCs w:val="28"/>
          </w:rPr>
          <w:t>.</w:t>
        </w:r>
        <w:proofErr w:type="spellStart"/>
        <w:r w:rsidRPr="005B4002">
          <w:rPr>
            <w:rStyle w:val="a4"/>
            <w:sz w:val="28"/>
            <w:szCs w:val="28"/>
            <w:lang w:val="en-US"/>
          </w:rPr>
          <w:t>ru</w:t>
        </w:r>
        <w:proofErr w:type="spellEnd"/>
      </w:hyperlink>
      <w:r w:rsidRPr="005B4002">
        <w:rPr>
          <w:color w:val="000000"/>
          <w:sz w:val="28"/>
          <w:szCs w:val="28"/>
        </w:rPr>
        <w:t xml:space="preserve">, либо почтовым отправлением: 443011 г. Самара, ул. Просека 3, д. 250. Жалоба на руководителя МФЦ Самарской области подается на имя главы Администрации </w:t>
      </w:r>
      <w:hyperlink r:id="rId9" w:tooltip="Муниципальные образования" w:history="1">
        <w:r w:rsidRPr="005B4002">
          <w:rPr>
            <w:rStyle w:val="a4"/>
            <w:color w:val="auto"/>
            <w:sz w:val="28"/>
            <w:szCs w:val="28"/>
            <w:u w:val="none"/>
            <w:bdr w:val="none" w:sz="0" w:space="0" w:color="auto" w:frame="1"/>
          </w:rPr>
          <w:t>муниципального образования</w:t>
        </w:r>
      </w:hyperlink>
      <w:r w:rsidRPr="005B4002">
        <w:rPr>
          <w:rStyle w:val="a4"/>
          <w:color w:val="auto"/>
          <w:sz w:val="28"/>
          <w:szCs w:val="28"/>
          <w:u w:val="none"/>
          <w:bdr w:val="none" w:sz="0" w:space="0" w:color="auto" w:frame="1"/>
        </w:rPr>
        <w:t xml:space="preserve"> </w:t>
      </w:r>
      <w:r w:rsidRPr="005B4002">
        <w:rPr>
          <w:color w:val="000000"/>
          <w:sz w:val="28"/>
          <w:szCs w:val="28"/>
        </w:rPr>
        <w:t>и/или в ГКУ СО «УМФЦ».</w:t>
      </w:r>
    </w:p>
    <w:p w14:paraId="7914BBC0"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 xml:space="preserve">2. Жалоба может быть направлена по почте, через МФЦ, с использованием </w:t>
      </w:r>
      <w:hyperlink r:id="rId10" w:tooltip="Информационные сети" w:history="1">
        <w:r w:rsidRPr="005B4002">
          <w:rPr>
            <w:rStyle w:val="a4"/>
            <w:color w:val="auto"/>
            <w:sz w:val="28"/>
            <w:szCs w:val="28"/>
            <w:u w:val="none"/>
            <w:bdr w:val="none" w:sz="0" w:space="0" w:color="auto" w:frame="1"/>
          </w:rPr>
          <w:t>информационно-телекоммуникационной сети</w:t>
        </w:r>
      </w:hyperlink>
      <w:r w:rsidRPr="005B4002">
        <w:rPr>
          <w:rStyle w:val="a4"/>
          <w:color w:val="auto"/>
          <w:sz w:val="28"/>
          <w:szCs w:val="28"/>
          <w:u w:val="none"/>
          <w:bdr w:val="none" w:sz="0" w:space="0" w:color="auto" w:frame="1"/>
        </w:rPr>
        <w:t xml:space="preserve"> </w:t>
      </w:r>
      <w:r w:rsidRPr="005B4002">
        <w:rPr>
          <w:color w:val="000000"/>
          <w:sz w:val="28"/>
          <w:szCs w:val="28"/>
        </w:rPr>
        <w:t xml:space="preserve">"Интернет", официального сайта органа, предоставляющего государственную услугу, </w:t>
      </w:r>
      <w:r w:rsidRPr="005B4002">
        <w:rPr>
          <w:color w:val="000000"/>
          <w:sz w:val="28"/>
          <w:szCs w:val="28"/>
        </w:rPr>
        <w:lastRenderedPageBreak/>
        <w:t xml:space="preserve">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B73B45B"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10DAC76D"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w:t>
      </w:r>
      <w:r w:rsidR="005B4002">
        <w:rPr>
          <w:color w:val="000000"/>
          <w:sz w:val="28"/>
          <w:szCs w:val="28"/>
        </w:rPr>
        <w:t xml:space="preserve"> 11.1 Федерального закона от </w:t>
      </w:r>
      <w:r w:rsidRPr="005B4002">
        <w:rPr>
          <w:color w:val="000000"/>
          <w:sz w:val="28"/>
          <w:szCs w:val="28"/>
        </w:rPr>
        <w:t>27.07.2010 №-210-ФЗ не применяются.</w:t>
      </w:r>
    </w:p>
    <w:p w14:paraId="34215533"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5B4002">
        <w:rPr>
          <w:color w:val="000000"/>
          <w:sz w:val="28"/>
          <w:szCs w:val="28"/>
        </w:rPr>
        <w:lastRenderedPageBreak/>
        <w:t>строительства, утвержденные Правительством РФ в соответствии с ч. 2 ст. 6 Градостроительного кодекса РФ, может быть подана такими лицами в порядке, установленном настоящей статьей, либо в порядке, установленном антимонопольным законодательством РФ, в антимонопольный орган.</w:t>
      </w:r>
    </w:p>
    <w:p w14:paraId="7DCE4CA1"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w:t>
      </w:r>
      <w:hyperlink r:id="rId11" w:tooltip="Органы местного самоуправления" w:history="1">
        <w:r w:rsidRPr="005B4002">
          <w:rPr>
            <w:rStyle w:val="a4"/>
            <w:color w:val="auto"/>
            <w:sz w:val="28"/>
            <w:szCs w:val="28"/>
            <w:u w:val="none"/>
            <w:bdr w:val="none" w:sz="0" w:space="0" w:color="auto" w:frame="1"/>
          </w:rPr>
          <w:t>органов местного самоуправления</w:t>
        </w:r>
      </w:hyperlink>
      <w:r w:rsidR="003D61FF">
        <w:rPr>
          <w:rStyle w:val="a4"/>
          <w:color w:val="743399"/>
          <w:sz w:val="28"/>
          <w:szCs w:val="28"/>
          <w:u w:val="none"/>
          <w:bdr w:val="none" w:sz="0" w:space="0" w:color="auto" w:frame="1"/>
        </w:rPr>
        <w:t xml:space="preserve"> </w:t>
      </w:r>
      <w:r w:rsidRPr="005B4002">
        <w:rPr>
          <w:color w:val="000000"/>
          <w:sz w:val="28"/>
          <w:szCs w:val="28"/>
        </w:rPr>
        <w:t>и их должностных лиц, муниципальных служащих, а также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6E5ECB26"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5. Жалоба должна содержать:</w:t>
      </w:r>
    </w:p>
    <w:p w14:paraId="45A46B03"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организации,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14:paraId="4FAA35D2"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DF8A10"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1.1.статьи 16 Федерального закона от 27.07.2010 № 210-ФЗ, их работников;</w:t>
      </w:r>
    </w:p>
    <w:p w14:paraId="4DC05A4F"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Заявителем могут быть представлены документы (при наличии), подтверждающие доводы заявителя, либо их копии.</w:t>
      </w:r>
    </w:p>
    <w:p w14:paraId="67556203"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 xml:space="preserve">6. Срок рассмотрения жалобы составляет пятнадцать,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w:t>
      </w:r>
    </w:p>
    <w:p w14:paraId="519DFAB6"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7. По результатам рассмотрения жалобы принимается одно из следующих решений:</w:t>
      </w:r>
    </w:p>
    <w:p w14:paraId="34A7E7FE"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lastRenderedPageBreak/>
        <w:t xml:space="preserve">1) жалоба удовлетворяется, в том числе в форме отмены принятого решения,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w:t>
      </w:r>
      <w:hyperlink r:id="rId12" w:tooltip="Денежные средства" w:history="1">
        <w:r w:rsidRPr="005B4002">
          <w:rPr>
            <w:rStyle w:val="a4"/>
            <w:color w:val="auto"/>
            <w:sz w:val="28"/>
            <w:szCs w:val="28"/>
            <w:u w:val="none"/>
            <w:bdr w:val="none" w:sz="0" w:space="0" w:color="auto" w:frame="1"/>
          </w:rPr>
          <w:t>денежных средств</w:t>
        </w:r>
      </w:hyperlink>
      <w:r w:rsidRPr="005B4002">
        <w:rPr>
          <w:color w:val="000000"/>
          <w:sz w:val="28"/>
          <w:szCs w:val="28"/>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87BC6E1"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2) в удовлетворении жалобы отказывается;</w:t>
      </w:r>
    </w:p>
    <w:p w14:paraId="2F8963C8" w14:textId="4411B75E"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8. Не позднее дня, следующего за днем принятия решения, указанного в ч. 7 ст. 11.2 Федерального закона от 27.07.2010 №-210-ФЗ, заявителю в письменной форме и по желанию заявителя в электронной фо</w:t>
      </w:r>
      <w:r w:rsidR="003D61FF">
        <w:rPr>
          <w:color w:val="000000"/>
          <w:sz w:val="28"/>
          <w:szCs w:val="28"/>
        </w:rPr>
        <w:t xml:space="preserve">рме направляется мотивированный </w:t>
      </w:r>
      <w:r w:rsidRPr="005B4002">
        <w:rPr>
          <w:color w:val="000000"/>
          <w:sz w:val="28"/>
          <w:szCs w:val="28"/>
        </w:rPr>
        <w:t>ответ о результатах рассмотрения жалобы.</w:t>
      </w:r>
    </w:p>
    <w:p w14:paraId="44C5B26B" w14:textId="76B4746D"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 xml:space="preserve">9. В случае установления в ходе или по результатам рассмотрения жалобы признаков состава </w:t>
      </w:r>
      <w:hyperlink r:id="rId13" w:tooltip="Административное право" w:history="1">
        <w:r w:rsidRPr="005B4002">
          <w:rPr>
            <w:rStyle w:val="a4"/>
            <w:color w:val="auto"/>
            <w:sz w:val="28"/>
            <w:szCs w:val="28"/>
            <w:u w:val="none"/>
            <w:bdr w:val="none" w:sz="0" w:space="0" w:color="auto" w:frame="1"/>
          </w:rPr>
          <w:t>административного правонарушения</w:t>
        </w:r>
      </w:hyperlink>
      <w:r w:rsidR="003D61FF">
        <w:rPr>
          <w:rStyle w:val="a4"/>
          <w:color w:val="743399"/>
          <w:sz w:val="28"/>
          <w:szCs w:val="28"/>
          <w:u w:val="none"/>
          <w:bdr w:val="none" w:sz="0" w:space="0" w:color="auto" w:frame="1"/>
        </w:rPr>
        <w:t xml:space="preserve"> </w:t>
      </w:r>
      <w:r w:rsidRPr="005B4002">
        <w:rPr>
          <w:color w:val="000000"/>
          <w:sz w:val="28"/>
          <w:szCs w:val="28"/>
        </w:rPr>
        <w:t>или преступления должностное лицо, работник, наделенные полномочиями по рассмотрению жалоб в соответствии с ч. 1 ст. 11.2 Федерального закона от 27.07.2010 №-210-ФЗ, незамедлительно направляют имеющиеся материалы в органы прокуратуры.</w:t>
      </w:r>
    </w:p>
    <w:p w14:paraId="6F5A86A3" w14:textId="77777777" w:rsidR="00691ACE" w:rsidRPr="005B4002" w:rsidRDefault="00691ACE" w:rsidP="003C31E0">
      <w:pPr>
        <w:pStyle w:val="a3"/>
        <w:shd w:val="clear" w:color="auto" w:fill="FFFFFF"/>
        <w:spacing w:before="0" w:beforeAutospacing="0" w:after="0" w:afterAutospacing="0" w:line="360" w:lineRule="auto"/>
        <w:ind w:left="142" w:firstLine="709"/>
        <w:jc w:val="both"/>
        <w:textAlignment w:val="baseline"/>
        <w:rPr>
          <w:color w:val="000000"/>
          <w:sz w:val="28"/>
          <w:szCs w:val="28"/>
        </w:rPr>
      </w:pPr>
      <w:r w:rsidRPr="005B4002">
        <w:rPr>
          <w:color w:val="000000"/>
          <w:sz w:val="28"/>
          <w:szCs w:val="28"/>
        </w:rPr>
        <w:t xml:space="preserve">10. Положения Федерального закона от 27.07.2010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 </w:t>
      </w:r>
    </w:p>
    <w:p w14:paraId="7EEC1E43" w14:textId="77777777" w:rsidR="00700B90" w:rsidRPr="005B4002" w:rsidRDefault="00700B90" w:rsidP="003C31E0">
      <w:pPr>
        <w:ind w:left="142"/>
        <w:rPr>
          <w:sz w:val="28"/>
          <w:szCs w:val="28"/>
        </w:rPr>
      </w:pPr>
    </w:p>
    <w:p w14:paraId="4351E4B4" w14:textId="77777777" w:rsidR="006B4BFF" w:rsidRPr="005B4002" w:rsidRDefault="006B4BFF" w:rsidP="003C31E0">
      <w:pPr>
        <w:ind w:left="142"/>
        <w:rPr>
          <w:sz w:val="28"/>
          <w:szCs w:val="28"/>
        </w:rPr>
      </w:pPr>
    </w:p>
    <w:sectPr w:rsidR="006B4BFF" w:rsidRPr="005B4002" w:rsidSect="005B4002">
      <w:headerReference w:type="default" r:id="rId14"/>
      <w:footerReference w:type="default" r:id="rId15"/>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B45D6" w14:textId="77777777" w:rsidR="005B4002" w:rsidRDefault="005B4002" w:rsidP="005B4002">
      <w:pPr>
        <w:spacing w:after="0" w:line="240" w:lineRule="auto"/>
      </w:pPr>
      <w:r>
        <w:separator/>
      </w:r>
    </w:p>
  </w:endnote>
  <w:endnote w:type="continuationSeparator" w:id="0">
    <w:p w14:paraId="58CBD41C" w14:textId="77777777" w:rsidR="005B4002" w:rsidRDefault="005B4002" w:rsidP="005B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852915"/>
      <w:docPartObj>
        <w:docPartGallery w:val="Page Numbers (Bottom of Page)"/>
        <w:docPartUnique/>
      </w:docPartObj>
    </w:sdtPr>
    <w:sdtEndPr/>
    <w:sdtContent>
      <w:p w14:paraId="45F9CC79" w14:textId="77777777" w:rsidR="005B4002" w:rsidRDefault="005B4002">
        <w:pPr>
          <w:pStyle w:val="a9"/>
          <w:jc w:val="center"/>
        </w:pPr>
        <w:r>
          <w:fldChar w:fldCharType="begin"/>
        </w:r>
        <w:r>
          <w:instrText>PAGE   \* MERGEFORMAT</w:instrText>
        </w:r>
        <w:r>
          <w:fldChar w:fldCharType="separate"/>
        </w:r>
        <w:r w:rsidR="003D61FF">
          <w:rPr>
            <w:noProof/>
          </w:rPr>
          <w:t>7</w:t>
        </w:r>
        <w:r>
          <w:fldChar w:fldCharType="end"/>
        </w:r>
      </w:p>
    </w:sdtContent>
  </w:sdt>
  <w:p w14:paraId="1B2614F4" w14:textId="77777777" w:rsidR="005B4002" w:rsidRDefault="005B40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FAAAD" w14:textId="77777777" w:rsidR="005B4002" w:rsidRDefault="005B4002" w:rsidP="005B4002">
      <w:pPr>
        <w:spacing w:after="0" w:line="240" w:lineRule="auto"/>
      </w:pPr>
      <w:r>
        <w:separator/>
      </w:r>
    </w:p>
  </w:footnote>
  <w:footnote w:type="continuationSeparator" w:id="0">
    <w:p w14:paraId="5671702B" w14:textId="77777777" w:rsidR="005B4002" w:rsidRDefault="005B4002" w:rsidP="005B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033A" w14:textId="77777777" w:rsidR="005B4002" w:rsidRDefault="005B4002" w:rsidP="005B4002">
    <w:pPr>
      <w:pStyle w:val="a7"/>
      <w:jc w:val="right"/>
    </w:pPr>
    <w:r>
      <w:rPr>
        <w:noProof/>
        <w:lang w:eastAsia="ru-RU"/>
      </w:rPr>
      <w:drawing>
        <wp:inline distT="0" distB="0" distL="0" distR="0" wp14:anchorId="50532AE1" wp14:editId="21A0D83A">
          <wp:extent cx="1397000" cy="576262"/>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Рисунок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576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45C25A" w14:textId="77777777" w:rsidR="005B4002" w:rsidRDefault="005B4002" w:rsidP="005B4002">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22"/>
    <w:rsid w:val="00305FB7"/>
    <w:rsid w:val="003C31E0"/>
    <w:rsid w:val="003D61FF"/>
    <w:rsid w:val="004D0939"/>
    <w:rsid w:val="005B4002"/>
    <w:rsid w:val="0062065A"/>
    <w:rsid w:val="00691ACE"/>
    <w:rsid w:val="006B4BFF"/>
    <w:rsid w:val="00700B90"/>
    <w:rsid w:val="0082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954C"/>
  <w15:chartTrackingRefBased/>
  <w15:docId w15:val="{F2D34503-C95D-408B-B632-0990CAB7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91ACE"/>
    <w:rPr>
      <w:color w:val="0000FF"/>
      <w:u w:val="single"/>
    </w:rPr>
  </w:style>
  <w:style w:type="character" w:styleId="a5">
    <w:name w:val="Strong"/>
    <w:basedOn w:val="a0"/>
    <w:uiPriority w:val="22"/>
    <w:qFormat/>
    <w:rsid w:val="006B4BFF"/>
    <w:rPr>
      <w:b/>
      <w:bCs/>
    </w:rPr>
  </w:style>
  <w:style w:type="character" w:styleId="a6">
    <w:name w:val="Emphasis"/>
    <w:basedOn w:val="a0"/>
    <w:uiPriority w:val="20"/>
    <w:qFormat/>
    <w:rsid w:val="006B4BFF"/>
    <w:rPr>
      <w:i/>
      <w:iCs/>
    </w:rPr>
  </w:style>
  <w:style w:type="paragraph" w:styleId="a7">
    <w:name w:val="header"/>
    <w:basedOn w:val="a"/>
    <w:link w:val="a8"/>
    <w:uiPriority w:val="99"/>
    <w:unhideWhenUsed/>
    <w:rsid w:val="005B40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4002"/>
  </w:style>
  <w:style w:type="paragraph" w:styleId="a9">
    <w:name w:val="footer"/>
    <w:basedOn w:val="a"/>
    <w:link w:val="aa"/>
    <w:uiPriority w:val="99"/>
    <w:unhideWhenUsed/>
    <w:rsid w:val="005B40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5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63@samregion.ru" TargetMode="External"/><Relationship Id="rId13" Type="http://schemas.openxmlformats.org/officeDocument/2006/relationships/hyperlink" Target="https://pandia.ru/text/category/administrativnoe_pravo/" TargetMode="External"/><Relationship Id="rId3" Type="http://schemas.openxmlformats.org/officeDocument/2006/relationships/webSettings" Target="webSettings.xml"/><Relationship Id="rId7" Type="http://schemas.openxmlformats.org/officeDocument/2006/relationships/hyperlink" Target="https://pandia.ru/text/category/normi_prava/" TargetMode="External"/><Relationship Id="rId12" Type="http://schemas.openxmlformats.org/officeDocument/2006/relationships/hyperlink" Target="https://pandia.ru/text/category/denezhnie_sredstv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pravovie_akti/" TargetMode="External"/><Relationship Id="rId11" Type="http://schemas.openxmlformats.org/officeDocument/2006/relationships/hyperlink" Target="https://pandia.ru/text/category/organi_mestnogo_samoupravleniy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andia.ru/text/category/informatcionnie_seti/" TargetMode="External"/><Relationship Id="rId4" Type="http://schemas.openxmlformats.org/officeDocument/2006/relationships/footnotes" Target="footnotes.xml"/><Relationship Id="rId9" Type="http://schemas.openxmlformats.org/officeDocument/2006/relationships/hyperlink" Target="https://pandia.ru/text/category/munitcipalmznie_obrazovaniy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 Евгения Вячеславовна</dc:creator>
  <cp:keywords/>
  <dc:description/>
  <cp:lastModifiedBy>Азаматов Руслан С.</cp:lastModifiedBy>
  <cp:revision>8</cp:revision>
  <dcterms:created xsi:type="dcterms:W3CDTF">2020-12-14T11:44:00Z</dcterms:created>
  <dcterms:modified xsi:type="dcterms:W3CDTF">2021-01-25T06:26:00Z</dcterms:modified>
</cp:coreProperties>
</file>