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1D1D" w14:textId="77777777" w:rsidR="00184C0F" w:rsidRPr="00184C0F" w:rsidRDefault="00184C0F" w:rsidP="00184C0F">
      <w:pPr>
        <w:spacing w:after="225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184C0F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Сведения о доходах, расходах, имуществе и обязательствах имущественного характера за 2022 год</w:t>
      </w:r>
    </w:p>
    <w:p w14:paraId="78A3E9D4" w14:textId="77777777" w:rsidR="00184C0F" w:rsidRPr="00184C0F" w:rsidRDefault="00184C0F" w:rsidP="00184C0F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4C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"В соответствии с подпунктом "ж" пункта 1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операции,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 имущественного характера отдельных категорий лиц и членов их семей на официальном сайте  администрации городского округа Новокуйбышевск, муниципального учреждения (при наличии таковых), в сети "Интернет" и их предоставление общероссийским СМИ для опубликования не осуществляются!"</w:t>
      </w:r>
    </w:p>
    <w:p w14:paraId="623E8C8C" w14:textId="77777777" w:rsidR="009E0D0A" w:rsidRDefault="00184C0F">
      <w:bookmarkStart w:id="0" w:name="_GoBack"/>
      <w:bookmarkEnd w:id="0"/>
    </w:p>
    <w:sectPr w:rsidR="009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B"/>
    <w:rsid w:val="00184C0F"/>
    <w:rsid w:val="00A2458B"/>
    <w:rsid w:val="00A905BC"/>
    <w:rsid w:val="00C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7361-C445-49E1-986A-3AD6B1E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Людмила Константиновна</dc:creator>
  <cp:keywords/>
  <dc:description/>
  <cp:lastModifiedBy>Прохорова Людмила Константиновна</cp:lastModifiedBy>
  <cp:revision>2</cp:revision>
  <dcterms:created xsi:type="dcterms:W3CDTF">2023-08-30T07:48:00Z</dcterms:created>
  <dcterms:modified xsi:type="dcterms:W3CDTF">2023-08-30T07:48:00Z</dcterms:modified>
</cp:coreProperties>
</file>