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3261D" w:rsidRDefault="000E41A8">
      <w:pPr>
        <w:rPr>
          <w:rFonts w:ascii="Bold" w:hAnsi="Bold"/>
          <w:color w:val="3B4256"/>
          <w:sz w:val="53"/>
          <w:szCs w:val="53"/>
        </w:rPr>
      </w:pPr>
      <w:bookmarkStart w:id="0" w:name="_GoBack"/>
      <w:r>
        <w:rPr>
          <w:rFonts w:ascii="Bold" w:hAnsi="Bold"/>
          <w:color w:val="3B4256"/>
          <w:sz w:val="53"/>
          <w:szCs w:val="53"/>
        </w:rPr>
        <w:t>С 1 сентября в России начали действовать новые правила в сфере природопользования</w:t>
      </w:r>
      <w:bookmarkEnd w:id="0"/>
    </w:p>
    <w:p w:rsidR="000E41A8" w:rsidRDefault="000E41A8" w:rsidP="000E41A8">
      <w:pPr>
        <w:pStyle w:val="a3"/>
        <w:spacing w:before="0" w:beforeAutospacing="0"/>
        <w:rPr>
          <w:color w:val="3B4256"/>
          <w:sz w:val="25"/>
          <w:szCs w:val="25"/>
        </w:rPr>
      </w:pPr>
      <w:r>
        <w:rPr>
          <w:color w:val="3B4256"/>
          <w:sz w:val="25"/>
          <w:szCs w:val="25"/>
        </w:rPr>
        <w:t>Изменения затронули правила организации мероприятий по предупреждению разливов нефти, работу с объектами НВОС, обращение с отходами, лицензирование, а также оборот краснокнижных растений и грибов.</w:t>
      </w:r>
    </w:p>
    <w:p w:rsidR="000E41A8" w:rsidRDefault="000E41A8" w:rsidP="000E41A8">
      <w:pPr>
        <w:pStyle w:val="a3"/>
        <w:spacing w:before="0" w:beforeAutospacing="0" w:after="0"/>
        <w:rPr>
          <w:color w:val="3B4256"/>
          <w:sz w:val="25"/>
          <w:szCs w:val="25"/>
        </w:rPr>
      </w:pPr>
      <w:r>
        <w:rPr>
          <w:color w:val="3B4256"/>
          <w:sz w:val="25"/>
          <w:szCs w:val="25"/>
        </w:rPr>
        <w:t>- Вступили в силу обновленные правила организации мероприятий по </w:t>
      </w:r>
      <w:hyperlink r:id="rId4" w:tooltip="https://rpn.gov.ru/regions/63/news/obnovleny-pravila-podgotovki-planov-po-preduprezhdeniyu-i-likvidatsii-razlivov-nefti-5981274.html" w:history="1">
        <w:r>
          <w:rPr>
            <w:rStyle w:val="a4"/>
            <w:color w:val="377464"/>
            <w:sz w:val="25"/>
            <w:szCs w:val="25"/>
            <w:bdr w:val="none" w:sz="0" w:space="0" w:color="auto" w:frame="1"/>
          </w:rPr>
          <w:t>предупреждению и ликвидации разливов нефти и нефтепродуктов</w:t>
        </w:r>
      </w:hyperlink>
      <w:r>
        <w:rPr>
          <w:color w:val="3B4256"/>
          <w:sz w:val="25"/>
          <w:szCs w:val="25"/>
        </w:rPr>
        <w:t>;</w:t>
      </w:r>
    </w:p>
    <w:p w:rsidR="000E41A8" w:rsidRDefault="000E41A8" w:rsidP="000E41A8">
      <w:pPr>
        <w:pStyle w:val="a3"/>
        <w:spacing w:before="0" w:beforeAutospacing="0" w:after="0"/>
        <w:rPr>
          <w:color w:val="3B4256"/>
          <w:sz w:val="25"/>
          <w:szCs w:val="25"/>
        </w:rPr>
      </w:pPr>
      <w:r>
        <w:rPr>
          <w:color w:val="3B4256"/>
          <w:sz w:val="25"/>
          <w:szCs w:val="25"/>
        </w:rPr>
        <w:t>- природопользователи могут подать заявление о </w:t>
      </w:r>
      <w:hyperlink r:id="rId5" w:tooltip="https://rpn.gov.ru/press/news/s_1_sentyabrya_nuzhno_podat_zayavlenie_o_korrektirovke_svedeniy_ob_obektakh_nvos/" w:history="1">
        <w:r>
          <w:rPr>
            <w:rStyle w:val="a4"/>
            <w:color w:val="377464"/>
            <w:sz w:val="25"/>
            <w:szCs w:val="25"/>
            <w:bdr w:val="none" w:sz="0" w:space="0" w:color="auto" w:frame="1"/>
          </w:rPr>
          <w:t>корректировке сведений об объектах НВОС</w:t>
        </w:r>
      </w:hyperlink>
      <w:r>
        <w:rPr>
          <w:color w:val="3B4256"/>
          <w:sz w:val="25"/>
          <w:szCs w:val="25"/>
        </w:rPr>
        <w:t> в соответствии с новыми критериями;</w:t>
      </w:r>
    </w:p>
    <w:p w:rsidR="000E41A8" w:rsidRDefault="000E41A8" w:rsidP="000E41A8">
      <w:pPr>
        <w:pStyle w:val="a3"/>
        <w:spacing w:before="0" w:beforeAutospacing="0" w:after="0"/>
        <w:rPr>
          <w:color w:val="3B4256"/>
          <w:sz w:val="25"/>
          <w:szCs w:val="25"/>
        </w:rPr>
      </w:pPr>
      <w:r>
        <w:rPr>
          <w:color w:val="3B4256"/>
          <w:sz w:val="25"/>
          <w:szCs w:val="25"/>
        </w:rPr>
        <w:t>- отменены отдельные </w:t>
      </w:r>
      <w:hyperlink r:id="rId6" w:tooltip="https://rpn.gov.ru/press/news/izmenenie_pravil_dlya_predpriyatiy_i_kategorii_otmena_otdelnykh_razresheniy_na_vybrosy_v_atmosferu/" w:history="1">
        <w:r>
          <w:rPr>
            <w:rStyle w:val="a4"/>
            <w:color w:val="377464"/>
            <w:sz w:val="25"/>
            <w:szCs w:val="25"/>
            <w:bdr w:val="none" w:sz="0" w:space="0" w:color="auto" w:frame="1"/>
          </w:rPr>
          <w:t>разрешения на выбросы в атмосферу для предприятий I категории</w:t>
        </w:r>
      </w:hyperlink>
      <w:r>
        <w:rPr>
          <w:color w:val="3B4256"/>
          <w:sz w:val="25"/>
          <w:szCs w:val="25"/>
        </w:rPr>
        <w:t>;</w:t>
      </w:r>
    </w:p>
    <w:p w:rsidR="000E41A8" w:rsidRDefault="000E41A8" w:rsidP="000E41A8">
      <w:pPr>
        <w:pStyle w:val="a3"/>
        <w:spacing w:before="0" w:beforeAutospacing="0" w:after="0"/>
        <w:rPr>
          <w:color w:val="3B4256"/>
          <w:sz w:val="25"/>
          <w:szCs w:val="25"/>
        </w:rPr>
      </w:pPr>
      <w:r>
        <w:rPr>
          <w:color w:val="3B4256"/>
          <w:sz w:val="25"/>
          <w:szCs w:val="25"/>
        </w:rPr>
        <w:t>- начал действовать обновленный </w:t>
      </w:r>
      <w:hyperlink r:id="rId7" w:tooltip="https://rpn.gov.ru/press/news/obratite_vnimanie_s_1_sentyabrya_vvoditsya_obnovlyennyy_poryadok_podtverzhdeniya_klassa_opasnosti_ot/" w:history="1">
        <w:r>
          <w:rPr>
            <w:rStyle w:val="a4"/>
            <w:color w:val="377464"/>
            <w:sz w:val="25"/>
            <w:szCs w:val="25"/>
            <w:bdr w:val="none" w:sz="0" w:space="0" w:color="auto" w:frame="1"/>
          </w:rPr>
          <w:t>порядок подтверждения класса опасности отходов</w:t>
        </w:r>
      </w:hyperlink>
      <w:r>
        <w:rPr>
          <w:color w:val="3B4256"/>
          <w:sz w:val="25"/>
          <w:szCs w:val="25"/>
        </w:rPr>
        <w:t>;</w:t>
      </w:r>
    </w:p>
    <w:p w:rsidR="000E41A8" w:rsidRDefault="000E41A8" w:rsidP="000E41A8">
      <w:pPr>
        <w:pStyle w:val="a3"/>
        <w:spacing w:before="0" w:beforeAutospacing="0" w:after="0"/>
        <w:rPr>
          <w:color w:val="3B4256"/>
          <w:sz w:val="25"/>
          <w:szCs w:val="25"/>
        </w:rPr>
      </w:pPr>
      <w:r>
        <w:rPr>
          <w:color w:val="3B4256"/>
          <w:sz w:val="25"/>
          <w:szCs w:val="25"/>
        </w:rPr>
        <w:t>- вступили в силу новые </w:t>
      </w:r>
      <w:hyperlink r:id="rId8" w:tooltip="https://rpn.gov.ru/press/news/obratite_vnimanie_obnovlyennyy_poryadok_pasportizatsii_otkhodov_i_iv_klassov_nachnyet_deystvovat_s_1/" w:history="1">
        <w:r>
          <w:rPr>
            <w:rStyle w:val="a4"/>
            <w:color w:val="377464"/>
            <w:sz w:val="25"/>
            <w:szCs w:val="25"/>
            <w:bdr w:val="none" w:sz="0" w:space="0" w:color="auto" w:frame="1"/>
          </w:rPr>
          <w:t>правила паспортизации отходов I–IV классов</w:t>
        </w:r>
      </w:hyperlink>
      <w:r>
        <w:rPr>
          <w:color w:val="3B4256"/>
          <w:sz w:val="25"/>
          <w:szCs w:val="25"/>
        </w:rPr>
        <w:t>;</w:t>
      </w:r>
    </w:p>
    <w:p w:rsidR="000E41A8" w:rsidRDefault="000E41A8" w:rsidP="000E41A8">
      <w:pPr>
        <w:pStyle w:val="a3"/>
        <w:spacing w:before="0" w:beforeAutospacing="0" w:after="0"/>
        <w:rPr>
          <w:color w:val="3B4256"/>
          <w:sz w:val="25"/>
          <w:szCs w:val="25"/>
        </w:rPr>
      </w:pPr>
      <w:r>
        <w:rPr>
          <w:color w:val="3B4256"/>
          <w:sz w:val="25"/>
          <w:szCs w:val="25"/>
        </w:rPr>
        <w:t>- Росприроднадзор начал выдавать </w:t>
      </w:r>
      <w:hyperlink r:id="rId9" w:tooltip="https://rpn.gov.ru/press/news/razresheniya_na_oborot_krasnoknizhnykh_rasteniy_i_gribov_kuda_obrashchatsya_s_1_sentyabrya/" w:history="1">
        <w:r>
          <w:rPr>
            <w:rStyle w:val="a4"/>
            <w:color w:val="377464"/>
            <w:sz w:val="25"/>
            <w:szCs w:val="25"/>
            <w:bdr w:val="none" w:sz="0" w:space="0" w:color="auto" w:frame="1"/>
          </w:rPr>
          <w:t>разрешения на оборот растений и грибов, занесенных в Красную книгу</w:t>
        </w:r>
      </w:hyperlink>
      <w:r>
        <w:rPr>
          <w:color w:val="3B4256"/>
          <w:sz w:val="25"/>
          <w:szCs w:val="25"/>
        </w:rPr>
        <w:t> России и красные книги регионов;</w:t>
      </w:r>
    </w:p>
    <w:p w:rsidR="000E41A8" w:rsidRDefault="000E41A8" w:rsidP="000E41A8">
      <w:pPr>
        <w:pStyle w:val="a3"/>
        <w:spacing w:before="0" w:beforeAutospacing="0" w:after="0"/>
        <w:rPr>
          <w:color w:val="3B4256"/>
          <w:sz w:val="25"/>
          <w:szCs w:val="25"/>
        </w:rPr>
      </w:pPr>
      <w:r>
        <w:rPr>
          <w:color w:val="3B4256"/>
          <w:sz w:val="25"/>
          <w:szCs w:val="25"/>
        </w:rPr>
        <w:t>- изменились требования к </w:t>
      </w:r>
      <w:hyperlink r:id="rId10" w:tooltip="https://rpn.gov.ru/press/news/izmenenie_litsenzionnykh_trebovaniy_v_oblasti_obrashcheniya_s_otkhodami_s_1_sentyabrya_2026_g/" w:history="1">
        <w:r>
          <w:rPr>
            <w:rStyle w:val="a4"/>
            <w:color w:val="377464"/>
            <w:sz w:val="25"/>
            <w:szCs w:val="25"/>
            <w:bdr w:val="none" w:sz="0" w:space="0" w:color="auto" w:frame="1"/>
          </w:rPr>
          <w:t>лицензированию деятельности по сбору, транспортированию, обработке, утилизации, обезвреживанию и размещению отходов I–IV классов</w:t>
        </w:r>
      </w:hyperlink>
      <w:r>
        <w:rPr>
          <w:color w:val="3B4256"/>
          <w:sz w:val="25"/>
          <w:szCs w:val="25"/>
        </w:rPr>
        <w:t> опасности.</w:t>
      </w:r>
    </w:p>
    <w:p w:rsidR="000E41A8" w:rsidRDefault="000E41A8"/>
    <w:sectPr w:rsidR="000E4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1A8"/>
    <w:rsid w:val="000E41A8"/>
    <w:rsid w:val="00DE681D"/>
    <w:rsid w:val="00FE2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3E87F"/>
  <w15:chartTrackingRefBased/>
  <w15:docId w15:val="{F6C84AE5-19B3-42FA-8A20-15A1C7756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4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E41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10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pn.gov.ru/press/news/obratite_vnimanie_obnovlyennyy_poryadok_pasportizatsii_otkhodov_i_iv_klassov_nachnyet_deystvovat_s_1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pn.gov.ru/press/news/obratite_vnimanie_s_1_sentyabrya_vvoditsya_obnovlyennyy_poryadok_podtverzhdeniya_klassa_opasnosti_ot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pn.gov.ru/press/news/izmenenie_pravil_dlya_predpriyatiy_i_kategorii_otmena_otdelnykh_razresheniy_na_vybrosy_v_atmosfe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rpn.gov.ru/press/news/s_1_sentyabrya_nuzhno_podat_zayavlenie_o_korrektirovke_svedeniy_ob_obektakh_nvos/" TargetMode="External"/><Relationship Id="rId10" Type="http://schemas.openxmlformats.org/officeDocument/2006/relationships/hyperlink" Target="https://rpn.gov.ru/press/news/izmenenie_litsenzionnykh_trebovaniy_v_oblasti_obrashcheniya_s_otkhodami_s_1_sentyabrya_2026_g/" TargetMode="External"/><Relationship Id="rId4" Type="http://schemas.openxmlformats.org/officeDocument/2006/relationships/hyperlink" Target="https://rpn.gov.ru/regions/63/news/obnovleny-pravila-podgotovki-planov-po-preduprezhdeniyu-i-likvidatsii-razlivov-nefti-5981274.html" TargetMode="External"/><Relationship Id="rId9" Type="http://schemas.openxmlformats.org/officeDocument/2006/relationships/hyperlink" Target="https://rpn.gov.ru/press/news/razresheniya_na_oborot_krasnoknizhnykh_rasteniy_i_gribov_kuda_obrashchatsya_s_1_sentyabr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2535</Characters>
  <Application>Microsoft Office Word</Application>
  <DocSecurity>0</DocSecurity>
  <Lines>21</Lines>
  <Paragraphs>5</Paragraphs>
  <ScaleCrop>false</ScaleCrop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Олеговна Морозова</dc:creator>
  <cp:keywords/>
  <dc:description/>
  <cp:lastModifiedBy>Светлана Олеговна Морозова</cp:lastModifiedBy>
  <cp:revision>1</cp:revision>
  <dcterms:created xsi:type="dcterms:W3CDTF">2026-10-07T10:19:00Z</dcterms:created>
  <dcterms:modified xsi:type="dcterms:W3CDTF">2026-10-07T10:19:00Z</dcterms:modified>
</cp:coreProperties>
</file>