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0F" w:rsidRPr="00A1513A" w:rsidRDefault="00A1350E" w:rsidP="00AF120F">
      <w:pPr>
        <w:tabs>
          <w:tab w:val="left" w:pos="9923"/>
        </w:tabs>
        <w:spacing w:after="0" w:line="360" w:lineRule="auto"/>
        <w:ind w:right="-1" w:firstLine="284"/>
        <w:jc w:val="center"/>
        <w:rPr>
          <w:b/>
          <w:szCs w:val="28"/>
        </w:rPr>
      </w:pPr>
      <w:r>
        <w:rPr>
          <w:b/>
          <w:szCs w:val="28"/>
        </w:rPr>
        <w:t>Краткие и</w:t>
      </w:r>
      <w:bookmarkStart w:id="0" w:name="_GoBack"/>
      <w:bookmarkEnd w:id="0"/>
      <w:r w:rsidR="00AF120F">
        <w:rPr>
          <w:b/>
          <w:szCs w:val="28"/>
        </w:rPr>
        <w:t>тоги</w:t>
      </w:r>
      <w:r w:rsidR="00AF120F" w:rsidRPr="00A1513A">
        <w:rPr>
          <w:b/>
          <w:szCs w:val="28"/>
        </w:rPr>
        <w:t xml:space="preserve"> социально-экономического развития</w:t>
      </w:r>
    </w:p>
    <w:p w:rsidR="00AF120F" w:rsidRPr="00A1513A" w:rsidRDefault="00AF120F" w:rsidP="00AF120F">
      <w:pPr>
        <w:tabs>
          <w:tab w:val="left" w:pos="9923"/>
        </w:tabs>
        <w:spacing w:after="0" w:line="360" w:lineRule="auto"/>
        <w:ind w:right="-1" w:firstLine="284"/>
        <w:jc w:val="center"/>
        <w:rPr>
          <w:b/>
          <w:szCs w:val="28"/>
        </w:rPr>
      </w:pPr>
      <w:r w:rsidRPr="00A1513A">
        <w:rPr>
          <w:b/>
          <w:szCs w:val="28"/>
        </w:rPr>
        <w:t xml:space="preserve">муниципального района </w:t>
      </w:r>
      <w:proofErr w:type="spellStart"/>
      <w:r w:rsidRPr="00A1513A">
        <w:rPr>
          <w:b/>
          <w:szCs w:val="28"/>
        </w:rPr>
        <w:t>Безенчукский</w:t>
      </w:r>
      <w:proofErr w:type="spellEnd"/>
      <w:r w:rsidRPr="00A1513A">
        <w:rPr>
          <w:b/>
          <w:szCs w:val="28"/>
        </w:rPr>
        <w:t xml:space="preserve"> Самарской области</w:t>
      </w:r>
    </w:p>
    <w:p w:rsidR="00AF120F" w:rsidRPr="00A1513A" w:rsidRDefault="00AF120F" w:rsidP="00AF120F">
      <w:pPr>
        <w:tabs>
          <w:tab w:val="left" w:pos="9923"/>
        </w:tabs>
        <w:spacing w:after="0" w:line="360" w:lineRule="auto"/>
        <w:ind w:right="-1" w:firstLine="284"/>
        <w:jc w:val="center"/>
        <w:rPr>
          <w:b/>
          <w:szCs w:val="28"/>
        </w:rPr>
      </w:pPr>
      <w:r w:rsidRPr="00A1513A">
        <w:rPr>
          <w:b/>
          <w:szCs w:val="28"/>
        </w:rPr>
        <w:t>за 2020 год</w:t>
      </w:r>
    </w:p>
    <w:p w:rsidR="00AF120F" w:rsidRDefault="00AF120F" w:rsidP="00AF120F">
      <w:pPr>
        <w:tabs>
          <w:tab w:val="left" w:pos="9923"/>
        </w:tabs>
        <w:spacing w:after="0" w:line="360" w:lineRule="auto"/>
        <w:ind w:right="-1" w:firstLine="284"/>
        <w:rPr>
          <w:szCs w:val="28"/>
        </w:rPr>
      </w:pPr>
      <w:r w:rsidRPr="00A1513A">
        <w:rPr>
          <w:szCs w:val="28"/>
        </w:rPr>
        <w:t>По итогам 20</w:t>
      </w:r>
      <w:r>
        <w:rPr>
          <w:szCs w:val="28"/>
        </w:rPr>
        <w:t>20</w:t>
      </w:r>
      <w:r w:rsidRPr="00A1513A">
        <w:rPr>
          <w:szCs w:val="28"/>
        </w:rPr>
        <w:t xml:space="preserve"> года, в рейтинге Министерства экономического развития, инвестиций и торговли Самарской области, муниципальный район </w:t>
      </w:r>
      <w:proofErr w:type="spellStart"/>
      <w:r w:rsidRPr="00A1513A">
        <w:rPr>
          <w:szCs w:val="28"/>
        </w:rPr>
        <w:t>Безенчукский</w:t>
      </w:r>
      <w:proofErr w:type="spellEnd"/>
      <w:r w:rsidRPr="00A1513A">
        <w:rPr>
          <w:szCs w:val="28"/>
        </w:rPr>
        <w:t xml:space="preserve"> среди других муниципальных районов Самарской области входит в первую десятку районов по ряду ключевых показателей: 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284"/>
        <w:rPr>
          <w:szCs w:val="28"/>
        </w:rPr>
      </w:pPr>
      <w:r w:rsidRPr="005E38C3">
        <w:rPr>
          <w:szCs w:val="28"/>
        </w:rPr>
        <w:t xml:space="preserve"> -  индекс промышленного производства по крупным и средним предприятиям – </w:t>
      </w:r>
      <w:r>
        <w:rPr>
          <w:szCs w:val="28"/>
        </w:rPr>
        <w:t>101,4 %</w:t>
      </w:r>
      <w:r w:rsidRPr="005E38C3">
        <w:rPr>
          <w:szCs w:val="28"/>
        </w:rPr>
        <w:t>;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284"/>
        <w:rPr>
          <w:szCs w:val="28"/>
        </w:rPr>
      </w:pPr>
      <w:r w:rsidRPr="005E38C3">
        <w:rPr>
          <w:szCs w:val="28"/>
        </w:rPr>
        <w:t>- отгрузка товаров собственного производства (В</w:t>
      </w:r>
      <w:proofErr w:type="gramStart"/>
      <w:r w:rsidRPr="005E38C3">
        <w:rPr>
          <w:szCs w:val="28"/>
        </w:rPr>
        <w:t>,С</w:t>
      </w:r>
      <w:proofErr w:type="gramEnd"/>
      <w:r w:rsidRPr="005E38C3">
        <w:rPr>
          <w:szCs w:val="28"/>
        </w:rPr>
        <w:t xml:space="preserve">,Д,Е) на душу населения – </w:t>
      </w:r>
      <w:r>
        <w:rPr>
          <w:szCs w:val="28"/>
        </w:rPr>
        <w:t>39074,94</w:t>
      </w:r>
      <w:r w:rsidRPr="005E38C3">
        <w:rPr>
          <w:szCs w:val="28"/>
        </w:rPr>
        <w:t xml:space="preserve"> млн. руб. (сохранил 3 место); 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284"/>
        <w:rPr>
          <w:szCs w:val="28"/>
        </w:rPr>
      </w:pPr>
      <w:r w:rsidRPr="005E38C3">
        <w:rPr>
          <w:szCs w:val="28"/>
        </w:rPr>
        <w:t xml:space="preserve">-  инвестициям в основной капитал на душу населения – </w:t>
      </w:r>
      <w:r>
        <w:rPr>
          <w:szCs w:val="28"/>
        </w:rPr>
        <w:t>14,81</w:t>
      </w:r>
      <w:r w:rsidRPr="005E38C3">
        <w:rPr>
          <w:szCs w:val="28"/>
        </w:rPr>
        <w:t xml:space="preserve"> тыс. рублей (переместился с 10 места на 3)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284"/>
        <w:rPr>
          <w:szCs w:val="28"/>
        </w:rPr>
      </w:pPr>
      <w:r w:rsidRPr="005E38C3">
        <w:rPr>
          <w:szCs w:val="28"/>
        </w:rPr>
        <w:t>- среднемесячная зарплата по крупным и средним предприятиям – 34,576 тыс. рублей (сохранил 4 место).</w:t>
      </w:r>
    </w:p>
    <w:p w:rsidR="00AF120F" w:rsidRPr="005E38C3" w:rsidRDefault="00AF120F" w:rsidP="00AF120F">
      <w:pPr>
        <w:widowControl w:val="0"/>
        <w:tabs>
          <w:tab w:val="left" w:pos="851"/>
          <w:tab w:val="left" w:pos="9923"/>
        </w:tabs>
        <w:spacing w:after="0" w:line="360" w:lineRule="auto"/>
        <w:ind w:right="-1" w:firstLine="284"/>
        <w:rPr>
          <w:szCs w:val="28"/>
        </w:rPr>
      </w:pPr>
      <w:r w:rsidRPr="005E38C3">
        <w:rPr>
          <w:szCs w:val="28"/>
        </w:rPr>
        <w:t xml:space="preserve">В совокупном рейтинге муниципальный район </w:t>
      </w:r>
      <w:proofErr w:type="spellStart"/>
      <w:r w:rsidRPr="005E38C3">
        <w:rPr>
          <w:szCs w:val="28"/>
        </w:rPr>
        <w:t>Безенчукский</w:t>
      </w:r>
      <w:proofErr w:type="spellEnd"/>
      <w:r w:rsidRPr="005E38C3">
        <w:rPr>
          <w:szCs w:val="28"/>
        </w:rPr>
        <w:t xml:space="preserve"> поднялся с 7 на 5 место.</w:t>
      </w:r>
      <w:r w:rsidRPr="005E38C3">
        <w:rPr>
          <w:color w:val="FF0000"/>
          <w:szCs w:val="28"/>
        </w:rPr>
        <w:t xml:space="preserve">                                                                                                                                     </w:t>
      </w:r>
    </w:p>
    <w:p w:rsidR="00AF120F" w:rsidRPr="005E38C3" w:rsidRDefault="00AF120F" w:rsidP="00AF120F">
      <w:pPr>
        <w:widowControl w:val="0"/>
        <w:spacing w:after="0" w:line="360" w:lineRule="auto"/>
        <w:rPr>
          <w:szCs w:val="28"/>
        </w:rPr>
      </w:pPr>
      <w:r w:rsidRPr="005E38C3">
        <w:rPr>
          <w:szCs w:val="28"/>
        </w:rPr>
        <w:t xml:space="preserve">Основные социально-экономические показатели деятельности муниципального района </w:t>
      </w:r>
      <w:proofErr w:type="spellStart"/>
      <w:r w:rsidRPr="005E38C3">
        <w:rPr>
          <w:szCs w:val="28"/>
        </w:rPr>
        <w:t>Безенчукский</w:t>
      </w:r>
      <w:proofErr w:type="spellEnd"/>
      <w:r w:rsidRPr="005E38C3">
        <w:rPr>
          <w:szCs w:val="28"/>
        </w:rPr>
        <w:t xml:space="preserve"> по итогам 2020 года сложились в следующей динамике:</w:t>
      </w:r>
    </w:p>
    <w:p w:rsidR="00AF120F" w:rsidRPr="005E38C3" w:rsidRDefault="00AF120F" w:rsidP="00AF120F">
      <w:pPr>
        <w:widowControl w:val="0"/>
        <w:spacing w:after="0" w:line="360" w:lineRule="auto"/>
        <w:jc w:val="center"/>
        <w:rPr>
          <w:szCs w:val="28"/>
        </w:rPr>
      </w:pPr>
      <w:r w:rsidRPr="005E38C3">
        <w:rPr>
          <w:b/>
          <w:i/>
          <w:szCs w:val="28"/>
        </w:rPr>
        <w:t>Демографическая ситуация</w:t>
      </w:r>
    </w:p>
    <w:p w:rsidR="00AF120F" w:rsidRPr="005E38C3" w:rsidRDefault="00AF120F" w:rsidP="00AF120F">
      <w:pPr>
        <w:widowControl w:val="0"/>
        <w:spacing w:after="0" w:line="360" w:lineRule="auto"/>
        <w:rPr>
          <w:szCs w:val="28"/>
        </w:rPr>
      </w:pPr>
      <w:r w:rsidRPr="005E38C3">
        <w:rPr>
          <w:szCs w:val="28"/>
        </w:rPr>
        <w:t xml:space="preserve">Численность постоянного населения муниципального района </w:t>
      </w:r>
      <w:proofErr w:type="spellStart"/>
      <w:r w:rsidRPr="005E38C3">
        <w:rPr>
          <w:szCs w:val="28"/>
        </w:rPr>
        <w:t>Безенчукский</w:t>
      </w:r>
      <w:proofErr w:type="spellEnd"/>
      <w:r w:rsidRPr="005E38C3">
        <w:rPr>
          <w:szCs w:val="28"/>
        </w:rPr>
        <w:t xml:space="preserve"> на 1 января 2020 года составила 38 938 человек.</w:t>
      </w:r>
    </w:p>
    <w:p w:rsidR="00AF120F" w:rsidRDefault="00AF120F" w:rsidP="00AF120F">
      <w:pPr>
        <w:spacing w:line="360" w:lineRule="auto"/>
        <w:ind w:right="-285" w:firstLine="567"/>
        <w:rPr>
          <w:szCs w:val="28"/>
        </w:rPr>
      </w:pPr>
      <w:r w:rsidRPr="005E38C3">
        <w:rPr>
          <w:szCs w:val="28"/>
        </w:rPr>
        <w:t>Демографическая ситуация в 2020 году характеризовалась снижением уровня рождаемости, ростом уровня смертности, ростом миграционного оттока населения.</w:t>
      </w:r>
    </w:p>
    <w:p w:rsidR="00AF120F" w:rsidRDefault="00AF120F" w:rsidP="00AF120F">
      <w:pPr>
        <w:spacing w:line="360" w:lineRule="auto"/>
        <w:ind w:right="-285" w:firstLine="567"/>
        <w:rPr>
          <w:szCs w:val="28"/>
        </w:rPr>
      </w:pPr>
      <w:r w:rsidRPr="00D221C7">
        <w:rPr>
          <w:szCs w:val="28"/>
        </w:rPr>
        <w:t>За 12 месяцев текущего года миграционный отток составил 226 человек</w:t>
      </w:r>
      <w:r>
        <w:rPr>
          <w:szCs w:val="28"/>
        </w:rPr>
        <w:t xml:space="preserve"> (в 2019 г.- 94 человека)</w:t>
      </w:r>
      <w:r w:rsidRPr="00D221C7">
        <w:rPr>
          <w:szCs w:val="28"/>
        </w:rPr>
        <w:t>, количество прибывших 496 человек, количество выбывших составило 758 человек.</w:t>
      </w:r>
    </w:p>
    <w:p w:rsidR="00AF120F" w:rsidRDefault="00AF120F" w:rsidP="00AF120F">
      <w:pPr>
        <w:spacing w:line="360" w:lineRule="auto"/>
        <w:ind w:right="-285" w:firstLine="567"/>
        <w:rPr>
          <w:szCs w:val="28"/>
        </w:rPr>
      </w:pPr>
      <w:r>
        <w:rPr>
          <w:szCs w:val="28"/>
        </w:rPr>
        <w:t>Основными причинами миграции являются с</w:t>
      </w:r>
      <w:r w:rsidRPr="00D221C7">
        <w:rPr>
          <w:szCs w:val="28"/>
        </w:rPr>
        <w:t xml:space="preserve">тремление </w:t>
      </w:r>
      <w:r>
        <w:rPr>
          <w:szCs w:val="28"/>
        </w:rPr>
        <w:t xml:space="preserve">населения </w:t>
      </w:r>
      <w:r w:rsidRPr="00D221C7">
        <w:rPr>
          <w:szCs w:val="28"/>
        </w:rPr>
        <w:t xml:space="preserve">к улучшению условий и качества жизни </w:t>
      </w:r>
      <w:r>
        <w:rPr>
          <w:szCs w:val="28"/>
        </w:rPr>
        <w:t xml:space="preserve"> и созданию б</w:t>
      </w:r>
      <w:r w:rsidRPr="00D221C7">
        <w:rPr>
          <w:szCs w:val="28"/>
        </w:rPr>
        <w:t>олее благоприятны</w:t>
      </w:r>
      <w:r>
        <w:rPr>
          <w:szCs w:val="28"/>
        </w:rPr>
        <w:t>х</w:t>
      </w:r>
      <w:r w:rsidRPr="00D221C7">
        <w:rPr>
          <w:szCs w:val="28"/>
        </w:rPr>
        <w:t xml:space="preserve"> условия оплаты и труда, поиск возможностей для реализации себя в профессиональной деятельно</w:t>
      </w:r>
      <w:r>
        <w:rPr>
          <w:szCs w:val="28"/>
        </w:rPr>
        <w:t>сти.</w:t>
      </w:r>
    </w:p>
    <w:p w:rsidR="00AF120F" w:rsidRDefault="00AF120F" w:rsidP="00AF120F">
      <w:pPr>
        <w:spacing w:line="360" w:lineRule="auto"/>
        <w:ind w:right="-285" w:firstLine="567"/>
        <w:rPr>
          <w:szCs w:val="28"/>
        </w:rPr>
      </w:pPr>
      <w:r>
        <w:rPr>
          <w:szCs w:val="28"/>
        </w:rPr>
        <w:lastRenderedPageBreak/>
        <w:t xml:space="preserve">Часть населения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 с целью получения более высокого заработка трудоустраиваются в ближайших окрестных города</w:t>
      </w:r>
      <w:proofErr w:type="gramStart"/>
      <w:r>
        <w:rPr>
          <w:szCs w:val="28"/>
        </w:rPr>
        <w:t>х-</w:t>
      </w:r>
      <w:proofErr w:type="gramEnd"/>
      <w:r>
        <w:rPr>
          <w:szCs w:val="28"/>
        </w:rPr>
        <w:t xml:space="preserve"> г. Новокуйбышевск, г. Самара. Транспортная доступность, при этом, способствует данному обстоятельству. </w:t>
      </w:r>
    </w:p>
    <w:p w:rsidR="00AF120F" w:rsidRPr="005E38C3" w:rsidRDefault="00AF120F" w:rsidP="00AF120F">
      <w:pPr>
        <w:spacing w:line="360" w:lineRule="auto"/>
        <w:ind w:right="-285" w:firstLine="567"/>
        <w:rPr>
          <w:szCs w:val="28"/>
        </w:rPr>
      </w:pPr>
      <w:r>
        <w:rPr>
          <w:szCs w:val="28"/>
        </w:rPr>
        <w:t xml:space="preserve">Развитие масштабного проекта жилищного комплекса «Южный город» с развитой социальной инфраструктурой и доступным жильем является для многих семей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 причиной смены постоянного места жительства и переездом в областной центр.</w:t>
      </w:r>
    </w:p>
    <w:p w:rsidR="00AF120F" w:rsidRPr="005E38C3" w:rsidRDefault="00AF120F" w:rsidP="00AF120F">
      <w:pPr>
        <w:spacing w:line="360" w:lineRule="auto"/>
        <w:ind w:right="-285" w:firstLine="567"/>
        <w:rPr>
          <w:szCs w:val="28"/>
        </w:rPr>
      </w:pPr>
      <w:r w:rsidRPr="005E38C3">
        <w:rPr>
          <w:szCs w:val="28"/>
        </w:rPr>
        <w:t>За 2020 году в районе родилось 293 ребенка</w:t>
      </w:r>
      <w:r>
        <w:rPr>
          <w:szCs w:val="28"/>
        </w:rPr>
        <w:t xml:space="preserve"> (на 15 меньше, чем в 2019 г.)</w:t>
      </w:r>
      <w:r w:rsidRPr="005E38C3">
        <w:rPr>
          <w:szCs w:val="28"/>
        </w:rPr>
        <w:t xml:space="preserve">, умерло </w:t>
      </w:r>
      <w:r>
        <w:rPr>
          <w:szCs w:val="28"/>
        </w:rPr>
        <w:t>703</w:t>
      </w:r>
      <w:r w:rsidRPr="005E38C3">
        <w:rPr>
          <w:szCs w:val="28"/>
        </w:rPr>
        <w:t xml:space="preserve"> человека</w:t>
      </w:r>
      <w:r>
        <w:rPr>
          <w:szCs w:val="28"/>
        </w:rPr>
        <w:t xml:space="preserve"> (на 105 больше, чем в предыдущем году)</w:t>
      </w:r>
      <w:r w:rsidRPr="005E38C3">
        <w:rPr>
          <w:szCs w:val="28"/>
        </w:rPr>
        <w:t>. Коэффициент естественного прироста за январь-ноябрь 2020 года составил 2,5 промилле.</w:t>
      </w:r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Pr="005E38C3">
        <w:rPr>
          <w:szCs w:val="28"/>
        </w:rPr>
        <w:t xml:space="preserve">Уровень естественной  убыли граждан на территории </w:t>
      </w:r>
      <w:proofErr w:type="spellStart"/>
      <w:r w:rsidRPr="005E38C3">
        <w:rPr>
          <w:szCs w:val="28"/>
        </w:rPr>
        <w:t>Безенчукского</w:t>
      </w:r>
      <w:proofErr w:type="spellEnd"/>
      <w:r w:rsidRPr="005E38C3">
        <w:rPr>
          <w:szCs w:val="28"/>
        </w:rPr>
        <w:t xml:space="preserve"> района составил 379 человек.</w:t>
      </w:r>
      <w:r>
        <w:rPr>
          <w:szCs w:val="28"/>
        </w:rPr>
        <w:t xml:space="preserve"> </w:t>
      </w:r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color w:val="FF0000"/>
          <w:szCs w:val="28"/>
        </w:rPr>
        <w:t xml:space="preserve">   </w:t>
      </w:r>
      <w:proofErr w:type="gramStart"/>
      <w:r w:rsidRPr="002B7DE0">
        <w:rPr>
          <w:szCs w:val="28"/>
        </w:rPr>
        <w:t>По данным, предоставленным ГБУЗ СО «БЦРБ», в числе факторов, влияющих на ухудшение демографической ситуации в 2020 г. стал рост числа смертности населения от болезней системы кровообращения 263 случая (в 2019 г. - 2</w:t>
      </w:r>
      <w:r>
        <w:rPr>
          <w:szCs w:val="28"/>
        </w:rPr>
        <w:t>55</w:t>
      </w:r>
      <w:r w:rsidRPr="002B7DE0">
        <w:rPr>
          <w:szCs w:val="28"/>
        </w:rPr>
        <w:t xml:space="preserve">), новообразований 72 случая (на 4 больше, чем в 2019 г.), </w:t>
      </w:r>
      <w:r>
        <w:rPr>
          <w:szCs w:val="28"/>
        </w:rPr>
        <w:t xml:space="preserve">практически в 4 раза увеличились случаи летального исхода от  </w:t>
      </w:r>
      <w:r w:rsidRPr="002B7DE0">
        <w:rPr>
          <w:szCs w:val="28"/>
        </w:rPr>
        <w:t>болез</w:t>
      </w:r>
      <w:r>
        <w:rPr>
          <w:szCs w:val="28"/>
        </w:rPr>
        <w:t xml:space="preserve">ней органов дыхания 46- случав (12- </w:t>
      </w:r>
      <w:r w:rsidRPr="002B7DE0">
        <w:rPr>
          <w:szCs w:val="28"/>
        </w:rPr>
        <w:t xml:space="preserve"> в 2019 г.).</w:t>
      </w:r>
      <w:r>
        <w:rPr>
          <w:szCs w:val="28"/>
        </w:rPr>
        <w:t xml:space="preserve"> </w:t>
      </w:r>
      <w:proofErr w:type="gramEnd"/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К косвенными причинами, послужившими снижению рождаемости населения можно отнести жилищные проблемы, материальн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бытовые трудности, ухудшение репродуктивного здоровья населения. </w:t>
      </w:r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целью</w:t>
      </w:r>
      <w:proofErr w:type="gramEnd"/>
      <w:r>
        <w:rPr>
          <w:szCs w:val="28"/>
        </w:rPr>
        <w:t xml:space="preserve"> предоставления процедуры экстракорпорального оплодотворения за счет средств программы ОМС в </w:t>
      </w:r>
      <w:proofErr w:type="spellStart"/>
      <w:r>
        <w:rPr>
          <w:szCs w:val="28"/>
        </w:rPr>
        <w:t>Безенчукскую</w:t>
      </w:r>
      <w:proofErr w:type="spellEnd"/>
      <w:r>
        <w:rPr>
          <w:szCs w:val="28"/>
        </w:rPr>
        <w:t xml:space="preserve"> районную больницу в 2020 году обратилось 26 пар. Только пять из них - стали родителями. </w:t>
      </w:r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Так же в БЦРБ проводятся мероприятия по </w:t>
      </w:r>
      <w:proofErr w:type="spellStart"/>
      <w:r>
        <w:rPr>
          <w:szCs w:val="28"/>
        </w:rPr>
        <w:t>доабортному</w:t>
      </w:r>
      <w:proofErr w:type="spellEnd"/>
      <w:r>
        <w:rPr>
          <w:szCs w:val="28"/>
        </w:rPr>
        <w:t xml:space="preserve"> консультированию женщин, обратившихся в мед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чреждения по поводу прерывания беременности. Доля </w:t>
      </w:r>
      <w:proofErr w:type="gramStart"/>
      <w:r>
        <w:rPr>
          <w:szCs w:val="28"/>
        </w:rPr>
        <w:t>отказавшихся</w:t>
      </w:r>
      <w:proofErr w:type="gramEnd"/>
      <w:r>
        <w:rPr>
          <w:szCs w:val="28"/>
        </w:rPr>
        <w:t xml:space="preserve"> от аборта составила 17,4 %</w:t>
      </w:r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В настоящее время </w:t>
      </w:r>
      <w:r w:rsidRPr="00436110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36110">
        <w:rPr>
          <w:szCs w:val="28"/>
        </w:rPr>
        <w:t>детородный возра</w:t>
      </w:r>
      <w:proofErr w:type="gramStart"/>
      <w:r w:rsidRPr="00436110">
        <w:rPr>
          <w:szCs w:val="28"/>
        </w:rPr>
        <w:t>ст вст</w:t>
      </w:r>
      <w:proofErr w:type="gramEnd"/>
      <w:r w:rsidRPr="00436110">
        <w:rPr>
          <w:szCs w:val="28"/>
        </w:rPr>
        <w:t xml:space="preserve">упают дети 90-х. Дело в том, что в те годы количество </w:t>
      </w:r>
      <w:proofErr w:type="gramStart"/>
      <w:r w:rsidRPr="00436110">
        <w:rPr>
          <w:szCs w:val="28"/>
        </w:rPr>
        <w:t>умерших</w:t>
      </w:r>
      <w:proofErr w:type="gramEnd"/>
      <w:r w:rsidRPr="00436110">
        <w:rPr>
          <w:szCs w:val="28"/>
        </w:rPr>
        <w:t xml:space="preserve"> резко превысило количество рожденных. Сегодня это немногочисленное поколение само становится родителями, но </w:t>
      </w:r>
      <w:r w:rsidRPr="00436110">
        <w:rPr>
          <w:szCs w:val="28"/>
        </w:rPr>
        <w:lastRenderedPageBreak/>
        <w:t>поскольку этих людей физически меньше, то и потомства они производят значительно меньше. В совокупности все эти факторы и приводят к системному эффекту ухудшения де</w:t>
      </w:r>
      <w:r>
        <w:rPr>
          <w:szCs w:val="28"/>
        </w:rPr>
        <w:t xml:space="preserve">мографической ситуации. </w:t>
      </w:r>
    </w:p>
    <w:p w:rsidR="00AF120F" w:rsidRDefault="00AF120F" w:rsidP="00AF120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  Меры по повышению жизненного уровня населения, расширение социальных гарантий, а так же устранение негативных репродуктивных установок населения могут способствовать росту рождаемости. Формирование таких моральных принципов, как повышение престижа многодетной семьи, образ жизни семьи, установка на детей как помощников и опору в старости, на продолжение своего рода,  должно стать ключевой идеей демографической политики.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 w:rsidRPr="005E38C3">
        <w:rPr>
          <w:color w:val="000000" w:themeColor="text1"/>
          <w:szCs w:val="28"/>
        </w:rPr>
        <w:t xml:space="preserve">В целях стабилизации демографической ситуации на территории муниципального района </w:t>
      </w:r>
      <w:proofErr w:type="spellStart"/>
      <w:r w:rsidRPr="005E38C3">
        <w:rPr>
          <w:color w:val="000000" w:themeColor="text1"/>
          <w:szCs w:val="28"/>
        </w:rPr>
        <w:t>Безенчукский</w:t>
      </w:r>
      <w:proofErr w:type="spellEnd"/>
      <w:r w:rsidRPr="005E38C3">
        <w:rPr>
          <w:color w:val="000000" w:themeColor="text1"/>
          <w:szCs w:val="28"/>
        </w:rPr>
        <w:t xml:space="preserve"> реализуется Национальный проект «Демография».  Е</w:t>
      </w:r>
      <w:r w:rsidRPr="005E38C3">
        <w:rPr>
          <w:color w:val="000000" w:themeColor="text1"/>
          <w:szCs w:val="28"/>
          <w:shd w:val="clear" w:color="auto" w:fill="FFFFFF"/>
        </w:rPr>
        <w:t xml:space="preserve">го региональная составляющая  -  проект </w:t>
      </w:r>
      <w:r w:rsidRPr="005E38C3">
        <w:rPr>
          <w:color w:val="000000" w:themeColor="text1"/>
          <w:szCs w:val="28"/>
        </w:rPr>
        <w:t>«Финансовая поддержка семей при рождении детей», в рамках которого реализованы мероприятия  по предоставлению ежемесячных и единовременных выплат 1078</w:t>
      </w:r>
      <w:r>
        <w:rPr>
          <w:color w:val="000000" w:themeColor="text1"/>
          <w:szCs w:val="28"/>
        </w:rPr>
        <w:t xml:space="preserve"> шт. (выплат), в том числе: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предоставление ежемесячной выплаты в связи с рождением (усыновлением) первого ребенка-215 выплат;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D547DA">
        <w:rPr>
          <w:color w:val="000000" w:themeColor="text1"/>
          <w:szCs w:val="28"/>
        </w:rPr>
        <w:t xml:space="preserve">предоставление ежемесячной выплаты </w:t>
      </w:r>
      <w:r>
        <w:rPr>
          <w:color w:val="000000" w:themeColor="text1"/>
          <w:szCs w:val="28"/>
        </w:rPr>
        <w:t>на третьего и последующего</w:t>
      </w:r>
      <w:r w:rsidRPr="00D547DA">
        <w:rPr>
          <w:color w:val="000000" w:themeColor="text1"/>
          <w:szCs w:val="28"/>
        </w:rPr>
        <w:t xml:space="preserve"> ребенка-2</w:t>
      </w:r>
      <w:r>
        <w:rPr>
          <w:color w:val="000000" w:themeColor="text1"/>
          <w:szCs w:val="28"/>
        </w:rPr>
        <w:t>83</w:t>
      </w:r>
      <w:r w:rsidRPr="00D547DA">
        <w:rPr>
          <w:color w:val="000000" w:themeColor="text1"/>
          <w:szCs w:val="28"/>
        </w:rPr>
        <w:t xml:space="preserve"> выплат</w:t>
      </w:r>
      <w:r>
        <w:rPr>
          <w:color w:val="000000" w:themeColor="text1"/>
          <w:szCs w:val="28"/>
        </w:rPr>
        <w:t>ы</w:t>
      </w:r>
      <w:r w:rsidRPr="00D547DA">
        <w:rPr>
          <w:color w:val="000000" w:themeColor="text1"/>
          <w:szCs w:val="28"/>
        </w:rPr>
        <w:t>;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предоставление ежемесячного пособия детям в возрасте от 1,5 до 3 </w:t>
      </w:r>
      <w:proofErr w:type="gramStart"/>
      <w:r>
        <w:rPr>
          <w:color w:val="000000" w:themeColor="text1"/>
          <w:szCs w:val="28"/>
        </w:rPr>
        <w:t>лет</w:t>
      </w:r>
      <w:proofErr w:type="gramEnd"/>
      <w:r>
        <w:rPr>
          <w:color w:val="000000" w:themeColor="text1"/>
          <w:szCs w:val="28"/>
        </w:rPr>
        <w:t xml:space="preserve"> не посещающих образовательное учреждение-111 выплат;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предоставление единовременной выплаты при рождении (усыновлении) третьего и последующих детей- 15 выплат;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предоставление ежемесячного пособия на ребенка в </w:t>
      </w:r>
      <w:proofErr w:type="gramStart"/>
      <w:r>
        <w:rPr>
          <w:color w:val="000000" w:themeColor="text1"/>
          <w:szCs w:val="28"/>
        </w:rPr>
        <w:t>студенческой</w:t>
      </w:r>
      <w:proofErr w:type="gramEnd"/>
      <w:r>
        <w:rPr>
          <w:color w:val="000000" w:themeColor="text1"/>
          <w:szCs w:val="28"/>
        </w:rPr>
        <w:t xml:space="preserve"> семье-16 выплат;</w:t>
      </w:r>
    </w:p>
    <w:p w:rsidR="00AF120F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ежемесячное пособие на ребенка из малоимущих семей- 438 выплат;</w:t>
      </w:r>
    </w:p>
    <w:p w:rsidR="00AF120F" w:rsidRPr="005E38C3" w:rsidRDefault="00AF120F" w:rsidP="00AF120F">
      <w:pPr>
        <w:spacing w:line="360" w:lineRule="auto"/>
        <w:ind w:right="-285" w:firstLine="567"/>
        <w:rPr>
          <w:szCs w:val="28"/>
        </w:rPr>
      </w:pPr>
      <w:r w:rsidRPr="005E38C3">
        <w:rPr>
          <w:color w:val="000000" w:themeColor="text1"/>
          <w:szCs w:val="28"/>
          <w:shd w:val="clear" w:color="auto" w:fill="FFFFFF"/>
        </w:rPr>
        <w:t xml:space="preserve">На  территории района действуют такие меры поддержки как предоставление материальной помощи в связи с трудной жизненной ситуацией, бесплатное посещение детей из многодетных семей спортивных секций, мероприятий, дополнительных образовательных секций. Проводится </w:t>
      </w:r>
      <w:r w:rsidRPr="005E38C3">
        <w:rPr>
          <w:color w:val="000000" w:themeColor="text1"/>
          <w:szCs w:val="28"/>
          <w:shd w:val="clear" w:color="auto" w:fill="FFFFFF"/>
        </w:rPr>
        <w:lastRenderedPageBreak/>
        <w:t xml:space="preserve">информирование населения в целях разъяснения порядка предоставления мер социальной поддержки, направленных на стимулирование рождаемости, ведется работа по реализации такой меры поддержки, как </w:t>
      </w:r>
      <w:r w:rsidRPr="005E38C3">
        <w:rPr>
          <w:szCs w:val="28"/>
        </w:rPr>
        <w:t>социальный контракт.</w:t>
      </w:r>
    </w:p>
    <w:p w:rsidR="00AF120F" w:rsidRPr="005E38C3" w:rsidRDefault="00AF120F" w:rsidP="00AF120F">
      <w:pPr>
        <w:spacing w:line="360" w:lineRule="auto"/>
        <w:ind w:right="-285" w:firstLine="567"/>
        <w:rPr>
          <w:szCs w:val="28"/>
        </w:rPr>
      </w:pPr>
      <w:r w:rsidRPr="005E38C3">
        <w:rPr>
          <w:szCs w:val="28"/>
        </w:rPr>
        <w:t>Предоставлена государственная социальная помощь на основании социального контракта- 21-ой семье.</w:t>
      </w:r>
    </w:p>
    <w:p w:rsidR="00AF120F" w:rsidRPr="005E38C3" w:rsidRDefault="00AF120F" w:rsidP="00AF120F">
      <w:pPr>
        <w:spacing w:line="360" w:lineRule="auto"/>
        <w:ind w:right="-285" w:firstLine="567"/>
        <w:rPr>
          <w:szCs w:val="28"/>
        </w:rPr>
      </w:pPr>
      <w:r w:rsidRPr="005E38C3">
        <w:rPr>
          <w:szCs w:val="28"/>
        </w:rPr>
        <w:t>Произведена выплата материальной помощи, семьям с детьми, которые  признаны в соответствии с действующим законодательством нуждающимися в данном виде услуг – 28-ми семьям.</w:t>
      </w:r>
    </w:p>
    <w:p w:rsidR="00AF120F" w:rsidRPr="005E38C3" w:rsidRDefault="00AF120F" w:rsidP="00AF120F">
      <w:pPr>
        <w:spacing w:line="360" w:lineRule="auto"/>
        <w:ind w:right="-285" w:firstLine="567"/>
        <w:rPr>
          <w:color w:val="000000" w:themeColor="text1"/>
          <w:szCs w:val="28"/>
        </w:rPr>
      </w:pPr>
      <w:r w:rsidRPr="005E38C3">
        <w:rPr>
          <w:szCs w:val="28"/>
        </w:rPr>
        <w:t>Предоставлены путевки в организации отдыха детей и их оздоровление санаторного и сезонного типа- 46-ти семьям.</w:t>
      </w:r>
    </w:p>
    <w:p w:rsidR="00AF120F" w:rsidRPr="005E38C3" w:rsidRDefault="00AF120F" w:rsidP="00AF120F">
      <w:pPr>
        <w:widowControl w:val="0"/>
        <w:spacing w:after="0" w:line="360" w:lineRule="auto"/>
        <w:jc w:val="center"/>
        <w:rPr>
          <w:b/>
          <w:i/>
          <w:szCs w:val="28"/>
        </w:rPr>
      </w:pPr>
      <w:r w:rsidRPr="005E38C3">
        <w:rPr>
          <w:b/>
          <w:i/>
          <w:szCs w:val="28"/>
        </w:rPr>
        <w:t>Рынок труда</w:t>
      </w:r>
    </w:p>
    <w:p w:rsidR="00AF120F" w:rsidRPr="005E38C3" w:rsidRDefault="00AF120F" w:rsidP="00AF120F">
      <w:pPr>
        <w:widowControl w:val="0"/>
        <w:spacing w:after="0" w:line="360" w:lineRule="auto"/>
        <w:rPr>
          <w:rFonts w:eastAsia="Times New Roman"/>
          <w:szCs w:val="28"/>
        </w:rPr>
      </w:pPr>
      <w:r w:rsidRPr="005E38C3">
        <w:rPr>
          <w:szCs w:val="28"/>
        </w:rPr>
        <w:t xml:space="preserve"> </w:t>
      </w:r>
      <w:r w:rsidRPr="005E38C3">
        <w:rPr>
          <w:rFonts w:eastAsia="Times New Roman"/>
          <w:szCs w:val="28"/>
        </w:rPr>
        <w:t xml:space="preserve">Муниципальный район </w:t>
      </w:r>
      <w:proofErr w:type="spellStart"/>
      <w:r w:rsidRPr="005E38C3">
        <w:rPr>
          <w:rFonts w:eastAsia="Times New Roman"/>
          <w:szCs w:val="28"/>
        </w:rPr>
        <w:t>Безенчукский</w:t>
      </w:r>
      <w:proofErr w:type="spellEnd"/>
      <w:r w:rsidRPr="005E38C3">
        <w:rPr>
          <w:rFonts w:eastAsia="Times New Roman"/>
          <w:szCs w:val="28"/>
        </w:rPr>
        <w:t xml:space="preserve"> относится к территориям с низким уровнем зарегистрированной безработицы.  На 31.12.2020 года уровень зарегистрированной безработицы составил 0,92% (на начало года  – 0,50%). </w:t>
      </w:r>
    </w:p>
    <w:p w:rsidR="00AF120F" w:rsidRPr="005E38C3" w:rsidRDefault="00AF120F" w:rsidP="00AF120F">
      <w:pPr>
        <w:spacing w:line="360" w:lineRule="auto"/>
        <w:rPr>
          <w:rFonts w:eastAsia="Times New Roman"/>
          <w:szCs w:val="28"/>
        </w:rPr>
      </w:pPr>
      <w:r w:rsidRPr="005E38C3">
        <w:rPr>
          <w:rFonts w:eastAsia="Times New Roman"/>
          <w:szCs w:val="28"/>
        </w:rPr>
        <w:t>Большое влияние на стабильную ситуацию  оказывают проводимые мероприятия в рамках государственной программы Самарской области «Содействие занятости населения Самарской области на 2014-2020 годы». В 2020  году на реализацию мероприятий, направленных на стимулирование занятости направлено 916,83 тыс. рублей.</w:t>
      </w:r>
    </w:p>
    <w:p w:rsidR="00AF120F" w:rsidRPr="005E38C3" w:rsidRDefault="00AF120F" w:rsidP="00AF120F">
      <w:pPr>
        <w:spacing w:line="360" w:lineRule="auto"/>
        <w:rPr>
          <w:rFonts w:eastAsia="Times New Roman"/>
          <w:szCs w:val="28"/>
        </w:rPr>
      </w:pPr>
      <w:r w:rsidRPr="005E38C3">
        <w:rPr>
          <w:rFonts w:eastAsia="Times New Roman"/>
          <w:szCs w:val="28"/>
        </w:rPr>
        <w:t xml:space="preserve">В 2020 году в ГКУ </w:t>
      </w:r>
      <w:proofErr w:type="gramStart"/>
      <w:r w:rsidRPr="005E38C3">
        <w:rPr>
          <w:rFonts w:eastAsia="Times New Roman"/>
          <w:szCs w:val="28"/>
        </w:rPr>
        <w:t>СО</w:t>
      </w:r>
      <w:proofErr w:type="gramEnd"/>
      <w:r w:rsidRPr="005E38C3">
        <w:rPr>
          <w:rFonts w:eastAsia="Times New Roman"/>
          <w:szCs w:val="28"/>
        </w:rPr>
        <w:t xml:space="preserve"> «Центр занятости населения муниципального района </w:t>
      </w:r>
      <w:proofErr w:type="spellStart"/>
      <w:r w:rsidRPr="005E38C3">
        <w:rPr>
          <w:rFonts w:eastAsia="Times New Roman"/>
          <w:szCs w:val="28"/>
        </w:rPr>
        <w:t>Безенчукский</w:t>
      </w:r>
      <w:proofErr w:type="spellEnd"/>
      <w:r w:rsidRPr="005E38C3">
        <w:rPr>
          <w:rFonts w:eastAsia="Times New Roman"/>
          <w:szCs w:val="28"/>
        </w:rPr>
        <w:t xml:space="preserve">» за содействием в поиске работы обратилось 1248 человек (что в 2,4 раза больше, чем в  2019 году); трудоустроено 349  человек, что составило 28% к числу обратившихся граждан в поиске работы (на 31% меньше, чем в  2019 году).  </w:t>
      </w:r>
    </w:p>
    <w:p w:rsidR="00AF120F" w:rsidRDefault="00AF120F" w:rsidP="00AF120F">
      <w:pPr>
        <w:spacing w:line="360" w:lineRule="auto"/>
        <w:rPr>
          <w:rFonts w:eastAsia="Times New Roman"/>
          <w:szCs w:val="28"/>
        </w:rPr>
      </w:pPr>
      <w:r w:rsidRPr="005E38C3">
        <w:rPr>
          <w:rFonts w:eastAsia="Times New Roman"/>
          <w:szCs w:val="28"/>
        </w:rPr>
        <w:t> </w:t>
      </w:r>
      <w:proofErr w:type="gramStart"/>
      <w:r w:rsidRPr="005E38C3">
        <w:rPr>
          <w:rFonts w:eastAsia="Times New Roman"/>
          <w:szCs w:val="28"/>
        </w:rPr>
        <w:t>В отчётном году из числа безработных граждан: 18 -  приняли участие в общественных работах, 7 - трудоустроены на временные работы.</w:t>
      </w:r>
      <w:proofErr w:type="gramEnd"/>
    </w:p>
    <w:p w:rsidR="00AF120F" w:rsidRDefault="00AF120F" w:rsidP="00AF120F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Официальное количество безработных граждан по </w:t>
      </w:r>
      <w:proofErr w:type="spellStart"/>
      <w:r>
        <w:rPr>
          <w:rFonts w:eastAsia="Times New Roman"/>
          <w:szCs w:val="28"/>
        </w:rPr>
        <w:t>Безенчукскому</w:t>
      </w:r>
      <w:proofErr w:type="spellEnd"/>
      <w:r>
        <w:rPr>
          <w:rFonts w:eastAsia="Times New Roman"/>
          <w:szCs w:val="28"/>
        </w:rPr>
        <w:t xml:space="preserve"> району составляет 190 человек. </w:t>
      </w:r>
    </w:p>
    <w:p w:rsidR="00AF120F" w:rsidRPr="005E38C3" w:rsidRDefault="00AF120F" w:rsidP="00AF120F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рамках проведенных исследований Администрацией муниципального района количество неофициально безработных составило 3254 человека. В это </w:t>
      </w:r>
      <w:r>
        <w:rPr>
          <w:rFonts w:eastAsia="Times New Roman"/>
          <w:szCs w:val="28"/>
        </w:rPr>
        <w:lastRenderedPageBreak/>
        <w:t>число входят наемные работники у субъектов предпринимательства</w:t>
      </w:r>
      <w:r w:rsidRPr="00490E01">
        <w:rPr>
          <w:rFonts w:eastAsia="Times New Roman"/>
          <w:szCs w:val="28"/>
        </w:rPr>
        <w:t>, трудовые договоры с которыми не заключены</w:t>
      </w:r>
      <w:r>
        <w:rPr>
          <w:rFonts w:eastAsia="Times New Roman"/>
          <w:szCs w:val="28"/>
        </w:rPr>
        <w:t>.</w:t>
      </w:r>
    </w:p>
    <w:p w:rsidR="00AF120F" w:rsidRPr="005E38C3" w:rsidRDefault="00AF120F" w:rsidP="00AF120F">
      <w:pPr>
        <w:spacing w:line="360" w:lineRule="auto"/>
        <w:rPr>
          <w:rFonts w:eastAsia="Times New Roman"/>
          <w:szCs w:val="28"/>
        </w:rPr>
      </w:pPr>
      <w:r w:rsidRPr="005E38C3">
        <w:rPr>
          <w:rFonts w:eastAsia="Times New Roman"/>
          <w:szCs w:val="28"/>
        </w:rPr>
        <w:t xml:space="preserve"> В </w:t>
      </w:r>
      <w:r>
        <w:rPr>
          <w:rFonts w:eastAsia="Times New Roman"/>
          <w:szCs w:val="28"/>
        </w:rPr>
        <w:t>целях</w:t>
      </w:r>
      <w:r w:rsidRPr="005E38C3">
        <w:rPr>
          <w:rFonts w:eastAsia="Times New Roman"/>
          <w:szCs w:val="28"/>
        </w:rPr>
        <w:t xml:space="preserve"> организации временного трудоустройства несовершеннолетних граждан в возрасте от 14 до 18 лет в свободное от учёбы время трудоустроено 145 человек. Государственную услугу по профессиональной ориентации  получили 710 человек, из них 235 – школьники, на обучение направлены 71 человек.</w:t>
      </w:r>
    </w:p>
    <w:p w:rsidR="00AF120F" w:rsidRPr="005E38C3" w:rsidRDefault="00AF120F" w:rsidP="00AF120F">
      <w:pPr>
        <w:widowControl w:val="0"/>
        <w:spacing w:after="0" w:line="360" w:lineRule="auto"/>
        <w:jc w:val="center"/>
        <w:rPr>
          <w:b/>
          <w:i/>
          <w:szCs w:val="28"/>
        </w:rPr>
      </w:pPr>
      <w:r w:rsidRPr="005E38C3">
        <w:rPr>
          <w:b/>
          <w:i/>
          <w:szCs w:val="28"/>
        </w:rPr>
        <w:t xml:space="preserve"> Среднемесячная заработная плата</w:t>
      </w:r>
    </w:p>
    <w:p w:rsidR="00AF120F" w:rsidRPr="005E38C3" w:rsidRDefault="00AF120F" w:rsidP="00AF120F">
      <w:pPr>
        <w:spacing w:after="0" w:line="360" w:lineRule="auto"/>
        <w:ind w:firstLine="567"/>
        <w:rPr>
          <w:szCs w:val="28"/>
        </w:rPr>
      </w:pPr>
      <w:r w:rsidRPr="005E38C3">
        <w:rPr>
          <w:szCs w:val="28"/>
        </w:rPr>
        <w:t xml:space="preserve">В январе-ноябре 2020 года  среднемесячная номинальная начисленная заработная плата по крупным, средним и некоммерческим организациям  выросла на 6,8 %  и составила 34 576  рублей, что ниже </w:t>
      </w:r>
      <w:proofErr w:type="spellStart"/>
      <w:r w:rsidRPr="005E38C3">
        <w:rPr>
          <w:szCs w:val="28"/>
        </w:rPr>
        <w:t>среднеобластного</w:t>
      </w:r>
      <w:proofErr w:type="spellEnd"/>
      <w:r w:rsidRPr="005E38C3">
        <w:rPr>
          <w:szCs w:val="28"/>
        </w:rPr>
        <w:t xml:space="preserve"> уровня на 20,5 %. 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 xml:space="preserve"> Увеличение номинальной заработной платы наблюдалось во всех основных сферах экономики муниципального района:</w:t>
      </w:r>
    </w:p>
    <w:p w:rsidR="00AF120F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>- в</w:t>
      </w:r>
      <w:r>
        <w:rPr>
          <w:szCs w:val="28"/>
        </w:rPr>
        <w:t xml:space="preserve"> обрабатывающих производствах </w:t>
      </w:r>
      <w:r w:rsidRPr="005D6EA5">
        <w:rPr>
          <w:szCs w:val="28"/>
        </w:rPr>
        <w:t xml:space="preserve">среднемесячная заработная плата составила </w:t>
      </w:r>
      <w:r w:rsidRPr="005E38C3">
        <w:rPr>
          <w:szCs w:val="28"/>
        </w:rPr>
        <w:t xml:space="preserve">44167,1 рублей. </w:t>
      </w:r>
    </w:p>
    <w:p w:rsidR="00AF120F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 xml:space="preserve">- </w:t>
      </w:r>
      <w:r>
        <w:rPr>
          <w:szCs w:val="28"/>
        </w:rPr>
        <w:t xml:space="preserve">в </w:t>
      </w:r>
      <w:r w:rsidRPr="005E38C3">
        <w:rPr>
          <w:szCs w:val="28"/>
        </w:rPr>
        <w:t xml:space="preserve">здравоохранении   – </w:t>
      </w:r>
      <w:r>
        <w:rPr>
          <w:szCs w:val="28"/>
        </w:rPr>
        <w:t xml:space="preserve">на 3506 рублей меньше среднемесячного уровня, и составила </w:t>
      </w:r>
      <w:r w:rsidRPr="005E38C3">
        <w:rPr>
          <w:szCs w:val="28"/>
        </w:rPr>
        <w:t>31069,6 рублей.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>
        <w:rPr>
          <w:szCs w:val="28"/>
        </w:rPr>
        <w:t>Такие сферы как сельское хозяйство и образовани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не достигли среднемесячного уровня и составили </w:t>
      </w:r>
      <w:r w:rsidRPr="005D6EA5">
        <w:rPr>
          <w:szCs w:val="28"/>
        </w:rPr>
        <w:t>22800 рублей в сельском хозяйстве</w:t>
      </w:r>
      <w:r>
        <w:rPr>
          <w:szCs w:val="28"/>
        </w:rPr>
        <w:t xml:space="preserve"> и </w:t>
      </w:r>
      <w:r w:rsidRPr="005D6EA5">
        <w:rPr>
          <w:szCs w:val="28"/>
        </w:rPr>
        <w:t>27393,8 рублей</w:t>
      </w:r>
      <w:r>
        <w:rPr>
          <w:szCs w:val="28"/>
        </w:rPr>
        <w:t xml:space="preserve"> в образовании.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proofErr w:type="gramStart"/>
      <w:r w:rsidRPr="005E38C3">
        <w:rPr>
          <w:szCs w:val="28"/>
        </w:rPr>
        <w:t xml:space="preserve">В целях реализации Национального проекта «Малое и среднее предпринимательство и поддержка индивидуальной предпринимательской инициативы» реализуемого на территории Самарской области,  результатом реализации которого является прирост численности занятых в сфере МСП на уровне МО, в том числе за счет легализации теневого сектора экономики, на территории муниципального района </w:t>
      </w:r>
      <w:proofErr w:type="spellStart"/>
      <w:r w:rsidRPr="005E38C3">
        <w:rPr>
          <w:szCs w:val="28"/>
        </w:rPr>
        <w:t>Безенчукский</w:t>
      </w:r>
      <w:proofErr w:type="spellEnd"/>
      <w:r w:rsidRPr="005E38C3">
        <w:rPr>
          <w:szCs w:val="28"/>
        </w:rPr>
        <w:t xml:space="preserve"> Самарской области сформирована межведомственная рабочая группа  по снижению неформальной занятости, увеличения отчислений страховых взносов</w:t>
      </w:r>
      <w:proofErr w:type="gramEnd"/>
      <w:r w:rsidRPr="005E38C3">
        <w:rPr>
          <w:szCs w:val="28"/>
        </w:rPr>
        <w:t xml:space="preserve"> во внебюджетные фонды и  налоговых  поступлений в виде налога на доходы физических лиц.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lastRenderedPageBreak/>
        <w:t>За 2020 год  проведено 31 мониторинговое мероприятие. Охвачено 462 хозяйствующих субъект</w:t>
      </w:r>
      <w:r>
        <w:rPr>
          <w:szCs w:val="28"/>
        </w:rPr>
        <w:t>ов</w:t>
      </w:r>
      <w:r w:rsidRPr="005E38C3">
        <w:rPr>
          <w:szCs w:val="28"/>
        </w:rPr>
        <w:t xml:space="preserve">, осуществляющих деятельность на территории муниципального района </w:t>
      </w:r>
      <w:proofErr w:type="spellStart"/>
      <w:r w:rsidRPr="005E38C3">
        <w:rPr>
          <w:szCs w:val="28"/>
        </w:rPr>
        <w:t>Безенчукский</w:t>
      </w:r>
      <w:proofErr w:type="spellEnd"/>
      <w:r w:rsidRPr="005E38C3">
        <w:rPr>
          <w:szCs w:val="28"/>
        </w:rPr>
        <w:t>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 xml:space="preserve"> По результатам были выявлены индивидуальных предприниматели, осуществляющие деятельность без регистрации, а так же, хозяйствующие субъекты, которые ведут свою деятельность с привлечением наемных работников, трудовые договоры с которыми не заключены.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 xml:space="preserve"> В результате проведенных заседаний рабочей группы 54 хозяйствующих субъекта  зарегистрировались в качестве СМСП </w:t>
      </w:r>
      <w:proofErr w:type="spellStart"/>
      <w:r w:rsidRPr="005E38C3">
        <w:rPr>
          <w:szCs w:val="28"/>
        </w:rPr>
        <w:t>самозанятых</w:t>
      </w:r>
      <w:proofErr w:type="spellEnd"/>
      <w:r w:rsidRPr="005E38C3">
        <w:rPr>
          <w:szCs w:val="28"/>
        </w:rPr>
        <w:t xml:space="preserve">,  15 субъектов малого и среднего предпринимательства заключили 19  трудовых договоров с работниками.   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 xml:space="preserve">      По всем выявленным нарушениям трудового и налогового законодательства информация направляется в МИ ФНС России  № 16 по Самарской области, ОМВД по </w:t>
      </w:r>
      <w:proofErr w:type="spellStart"/>
      <w:r w:rsidRPr="005E38C3">
        <w:rPr>
          <w:szCs w:val="28"/>
        </w:rPr>
        <w:t>Безенчукскому</w:t>
      </w:r>
      <w:proofErr w:type="spellEnd"/>
      <w:r w:rsidRPr="005E38C3">
        <w:rPr>
          <w:szCs w:val="28"/>
        </w:rPr>
        <w:t xml:space="preserve"> району Самарской области и в Государственную инспекцию труда в Самарской области.</w:t>
      </w:r>
    </w:p>
    <w:p w:rsidR="00AF120F" w:rsidRPr="005E38C3" w:rsidRDefault="00AF120F" w:rsidP="00AF120F">
      <w:pPr>
        <w:pStyle w:val="ConsPlusNonformat"/>
        <w:ind w:firstLine="708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F120F" w:rsidRPr="005E38C3" w:rsidRDefault="00AF120F" w:rsidP="00AF120F">
      <w:pPr>
        <w:pStyle w:val="ConsPlusNonformat"/>
        <w:ind w:firstLine="708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5E38C3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Промышленность</w:t>
      </w:r>
    </w:p>
    <w:p w:rsidR="00AF120F" w:rsidRPr="005E38C3" w:rsidRDefault="00AF120F" w:rsidP="00AF120F">
      <w:pPr>
        <w:pStyle w:val="a3"/>
        <w:widowControl w:val="0"/>
        <w:tabs>
          <w:tab w:val="left" w:pos="851"/>
          <w:tab w:val="left" w:pos="9923"/>
        </w:tabs>
        <w:spacing w:after="0" w:line="360" w:lineRule="auto"/>
        <w:ind w:left="0" w:right="-1" w:firstLine="567"/>
        <w:rPr>
          <w:rFonts w:ascii="Times New Roman" w:hAnsi="Times New Roman"/>
          <w:szCs w:val="28"/>
        </w:rPr>
      </w:pPr>
      <w:r w:rsidRPr="005E38C3">
        <w:rPr>
          <w:rFonts w:ascii="Times New Roman" w:hAnsi="Times New Roman"/>
          <w:szCs w:val="28"/>
        </w:rPr>
        <w:t>Промышленный комплекс района представлен такими отраслями как добыча полезных ископаемых (АО «</w:t>
      </w:r>
      <w:proofErr w:type="spellStart"/>
      <w:r w:rsidRPr="005E38C3">
        <w:rPr>
          <w:rFonts w:ascii="Times New Roman" w:hAnsi="Times New Roman"/>
          <w:szCs w:val="28"/>
        </w:rPr>
        <w:t>Самаранефтегаз</w:t>
      </w:r>
      <w:proofErr w:type="spellEnd"/>
      <w:r w:rsidRPr="005E38C3">
        <w:rPr>
          <w:rFonts w:ascii="Times New Roman" w:hAnsi="Times New Roman"/>
          <w:szCs w:val="28"/>
        </w:rPr>
        <w:t>», ЗАО «</w:t>
      </w:r>
      <w:proofErr w:type="spellStart"/>
      <w:r w:rsidRPr="005E38C3">
        <w:rPr>
          <w:rFonts w:ascii="Times New Roman" w:hAnsi="Times New Roman"/>
          <w:szCs w:val="28"/>
        </w:rPr>
        <w:t>Санеко</w:t>
      </w:r>
      <w:proofErr w:type="spellEnd"/>
      <w:r w:rsidRPr="005E38C3">
        <w:rPr>
          <w:rFonts w:ascii="Times New Roman" w:hAnsi="Times New Roman"/>
          <w:szCs w:val="28"/>
        </w:rPr>
        <w:t>» - добыча нефти), обрабатывающими производствами (ЗАО «</w:t>
      </w:r>
      <w:proofErr w:type="spellStart"/>
      <w:r w:rsidRPr="005E38C3">
        <w:rPr>
          <w:rFonts w:ascii="Times New Roman" w:hAnsi="Times New Roman"/>
          <w:szCs w:val="28"/>
        </w:rPr>
        <w:t>Самараагропромпереработка</w:t>
      </w:r>
      <w:proofErr w:type="spellEnd"/>
      <w:r w:rsidRPr="005E38C3">
        <w:rPr>
          <w:rFonts w:ascii="Times New Roman" w:hAnsi="Times New Roman"/>
          <w:szCs w:val="28"/>
        </w:rPr>
        <w:t>» - переработка масличных культур, ООО «Юг» - хлебобулочные изделия, ООО «</w:t>
      </w:r>
      <w:proofErr w:type="spellStart"/>
      <w:r w:rsidRPr="005E38C3">
        <w:rPr>
          <w:rFonts w:ascii="Times New Roman" w:hAnsi="Times New Roman"/>
          <w:szCs w:val="28"/>
        </w:rPr>
        <w:t>ПродВест</w:t>
      </w:r>
      <w:proofErr w:type="spellEnd"/>
      <w:r w:rsidRPr="005E38C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- производство нерафинированного подсолнечного масла</w:t>
      </w:r>
      <w:r w:rsidRPr="005E38C3">
        <w:rPr>
          <w:rFonts w:ascii="Times New Roman" w:hAnsi="Times New Roman"/>
          <w:szCs w:val="28"/>
        </w:rPr>
        <w:t xml:space="preserve">, ЗАО «Завод ЖБИ-8» - производство железобетонных изделий, </w:t>
      </w:r>
      <w:proofErr w:type="spellStart"/>
      <w:r w:rsidRPr="005E38C3">
        <w:rPr>
          <w:rFonts w:ascii="Times New Roman" w:hAnsi="Times New Roman"/>
          <w:szCs w:val="28"/>
        </w:rPr>
        <w:t>Безенчукское</w:t>
      </w:r>
      <w:proofErr w:type="spellEnd"/>
      <w:r w:rsidRPr="005E38C3">
        <w:rPr>
          <w:rFonts w:ascii="Times New Roman" w:hAnsi="Times New Roman"/>
          <w:szCs w:val="28"/>
        </w:rPr>
        <w:t xml:space="preserve"> управление ГБУСО «</w:t>
      </w:r>
      <w:proofErr w:type="spellStart"/>
      <w:r w:rsidRPr="005E38C3">
        <w:rPr>
          <w:rFonts w:ascii="Times New Roman" w:hAnsi="Times New Roman"/>
          <w:szCs w:val="28"/>
        </w:rPr>
        <w:t>Самаралес</w:t>
      </w:r>
      <w:proofErr w:type="spellEnd"/>
      <w:r w:rsidRPr="005E38C3">
        <w:rPr>
          <w:rFonts w:ascii="Times New Roman" w:hAnsi="Times New Roman"/>
          <w:szCs w:val="28"/>
        </w:rPr>
        <w:t>»).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 xml:space="preserve">За 2020 год объем отгруженных товаров собственного производства промышленного сектора, в действующих ценах, составил 39074,94 млн. рублей. </w:t>
      </w:r>
    </w:p>
    <w:p w:rsidR="00AF120F" w:rsidRPr="005E38C3" w:rsidRDefault="00AF120F" w:rsidP="00AF120F">
      <w:pPr>
        <w:spacing w:line="360" w:lineRule="auto"/>
        <w:ind w:right="262" w:firstLine="567"/>
        <w:rPr>
          <w:color w:val="FF0000"/>
          <w:szCs w:val="28"/>
        </w:rPr>
      </w:pPr>
      <w:r w:rsidRPr="005E38C3">
        <w:rPr>
          <w:szCs w:val="28"/>
        </w:rPr>
        <w:t>В ЗАО «</w:t>
      </w:r>
      <w:proofErr w:type="spellStart"/>
      <w:r w:rsidRPr="005E38C3">
        <w:rPr>
          <w:szCs w:val="28"/>
        </w:rPr>
        <w:t>Санеко</w:t>
      </w:r>
      <w:proofErr w:type="spellEnd"/>
      <w:r w:rsidRPr="005E38C3">
        <w:rPr>
          <w:szCs w:val="28"/>
        </w:rPr>
        <w:t>» добыча нефти  составила 60,68 тыс. тонн (92,1% к уровню прошлого года) на сумму 1 203, 74 млн. рублей (85,2% к уровню прошлого года). Снижение объемов добычи  ЗАО «</w:t>
      </w:r>
      <w:proofErr w:type="spellStart"/>
      <w:r w:rsidRPr="005E38C3">
        <w:rPr>
          <w:szCs w:val="28"/>
        </w:rPr>
        <w:t>Санеко</w:t>
      </w:r>
      <w:proofErr w:type="spellEnd"/>
      <w:r w:rsidRPr="005E38C3">
        <w:rPr>
          <w:szCs w:val="28"/>
        </w:rPr>
        <w:t>», на протяжении последних лет,  происходит   из-за выработки нефтяного месторождения</w:t>
      </w:r>
      <w:r w:rsidRPr="005E38C3">
        <w:rPr>
          <w:color w:val="FF0000"/>
          <w:szCs w:val="28"/>
        </w:rPr>
        <w:t>.</w:t>
      </w:r>
    </w:p>
    <w:p w:rsidR="00AF120F" w:rsidRPr="005E38C3" w:rsidRDefault="00AF120F" w:rsidP="00AF120F">
      <w:pPr>
        <w:spacing w:line="360" w:lineRule="auto"/>
        <w:ind w:right="262" w:firstLine="567"/>
        <w:rPr>
          <w:szCs w:val="28"/>
        </w:rPr>
      </w:pPr>
      <w:r w:rsidRPr="005E38C3">
        <w:rPr>
          <w:color w:val="FF0000"/>
          <w:szCs w:val="28"/>
        </w:rPr>
        <w:lastRenderedPageBreak/>
        <w:t xml:space="preserve">  </w:t>
      </w:r>
      <w:r w:rsidRPr="005E38C3">
        <w:rPr>
          <w:szCs w:val="28"/>
        </w:rPr>
        <w:t xml:space="preserve">ООО «Хлебный дар» произвёл 230 тонн хлебобулочной продукции (63 % к уровню прошлого года)  на сумму 9,902 млн. рублей.  На отрицательную динамику  показателей повлияло снижение спроса на производимую предприятием  продукцию, на фоне увеличения конкуренции на рынке реализации хлебобулочных изделий. </w:t>
      </w:r>
    </w:p>
    <w:p w:rsidR="00AF120F" w:rsidRPr="005E38C3" w:rsidRDefault="00AF120F" w:rsidP="00AF120F">
      <w:pPr>
        <w:spacing w:line="360" w:lineRule="auto"/>
        <w:ind w:right="262" w:firstLine="567"/>
        <w:rPr>
          <w:szCs w:val="28"/>
        </w:rPr>
      </w:pPr>
      <w:r w:rsidRPr="005E38C3">
        <w:rPr>
          <w:szCs w:val="28"/>
        </w:rPr>
        <w:t xml:space="preserve"> </w:t>
      </w:r>
      <w:r>
        <w:rPr>
          <w:szCs w:val="28"/>
        </w:rPr>
        <w:t xml:space="preserve">ЗАО Заводом ЖБИ-8 произведено  </w:t>
      </w:r>
      <w:r w:rsidRPr="005E38C3">
        <w:rPr>
          <w:szCs w:val="28"/>
        </w:rPr>
        <w:t xml:space="preserve">13,09 тыс. куб. метров железобетонных изделий (83 % к уровню прошлого года) на сумму 116 820 тыс. рублей.  Сокращение  объемов реализованной продукции  произошло из-за  снижения </w:t>
      </w:r>
      <w:proofErr w:type="gramStart"/>
      <w:r w:rsidRPr="005E38C3">
        <w:rPr>
          <w:szCs w:val="28"/>
        </w:rPr>
        <w:t>спроса</w:t>
      </w:r>
      <w:proofErr w:type="gramEnd"/>
      <w:r w:rsidRPr="005E38C3">
        <w:rPr>
          <w:szCs w:val="28"/>
        </w:rPr>
        <w:t xml:space="preserve"> на строительные материалы производимые предприятием.</w:t>
      </w:r>
    </w:p>
    <w:p w:rsidR="00AF120F" w:rsidRPr="005E38C3" w:rsidRDefault="00AF120F" w:rsidP="00AF120F">
      <w:pPr>
        <w:widowControl w:val="0"/>
        <w:spacing w:line="360" w:lineRule="auto"/>
        <w:ind w:right="262" w:firstLine="567"/>
        <w:rPr>
          <w:szCs w:val="28"/>
        </w:rPr>
      </w:pPr>
      <w:r w:rsidRPr="005E38C3">
        <w:rPr>
          <w:szCs w:val="28"/>
        </w:rPr>
        <w:t>Индекс промышленного производства по району составил 1</w:t>
      </w:r>
      <w:r>
        <w:rPr>
          <w:szCs w:val="28"/>
        </w:rPr>
        <w:t>01,4</w:t>
      </w:r>
      <w:r w:rsidRPr="005E38C3">
        <w:rPr>
          <w:szCs w:val="28"/>
        </w:rPr>
        <w:t xml:space="preserve"> %.</w:t>
      </w:r>
      <w:r w:rsidRPr="005E38C3">
        <w:rPr>
          <w:color w:val="FF0000"/>
          <w:szCs w:val="28"/>
        </w:rPr>
        <w:t xml:space="preserve"> </w:t>
      </w:r>
      <w:r w:rsidRPr="005E38C3">
        <w:rPr>
          <w:szCs w:val="28"/>
        </w:rPr>
        <w:t>В рейтинге, среди муниципальных районов области,  по отгрузке товаров собственного производства (В</w:t>
      </w:r>
      <w:proofErr w:type="gramStart"/>
      <w:r w:rsidRPr="005E38C3">
        <w:rPr>
          <w:szCs w:val="28"/>
        </w:rPr>
        <w:t>,С</w:t>
      </w:r>
      <w:proofErr w:type="gramEnd"/>
      <w:r w:rsidRPr="005E38C3">
        <w:rPr>
          <w:szCs w:val="28"/>
        </w:rPr>
        <w:t xml:space="preserve">,Д,Е) на душу населения </w:t>
      </w:r>
      <w:proofErr w:type="spellStart"/>
      <w:r w:rsidRPr="005E38C3">
        <w:rPr>
          <w:szCs w:val="28"/>
        </w:rPr>
        <w:t>Безенчукский</w:t>
      </w:r>
      <w:proofErr w:type="spellEnd"/>
      <w:r w:rsidRPr="005E38C3">
        <w:rPr>
          <w:szCs w:val="28"/>
        </w:rPr>
        <w:t xml:space="preserve"> район занимает  3 место.</w:t>
      </w:r>
    </w:p>
    <w:p w:rsidR="00AF120F" w:rsidRPr="005E38C3" w:rsidRDefault="00AF120F" w:rsidP="00AF120F">
      <w:pPr>
        <w:widowControl w:val="0"/>
        <w:spacing w:line="360" w:lineRule="auto"/>
        <w:ind w:right="262" w:firstLine="567"/>
        <w:jc w:val="center"/>
        <w:rPr>
          <w:b/>
          <w:i/>
          <w:szCs w:val="28"/>
        </w:rPr>
      </w:pPr>
      <w:r w:rsidRPr="005E38C3">
        <w:rPr>
          <w:b/>
          <w:i/>
          <w:szCs w:val="28"/>
        </w:rPr>
        <w:t xml:space="preserve"> Структура и объёмы инвестиций</w:t>
      </w:r>
    </w:p>
    <w:p w:rsidR="00AF120F" w:rsidRPr="005E38C3" w:rsidRDefault="00AF120F" w:rsidP="00AF120F">
      <w:pPr>
        <w:widowControl w:val="0"/>
        <w:spacing w:line="360" w:lineRule="auto"/>
        <w:ind w:right="262" w:firstLine="567"/>
        <w:rPr>
          <w:szCs w:val="28"/>
        </w:rPr>
      </w:pPr>
      <w:r w:rsidRPr="005E38C3">
        <w:rPr>
          <w:szCs w:val="28"/>
        </w:rPr>
        <w:t xml:space="preserve">По данным </w:t>
      </w:r>
      <w:proofErr w:type="spellStart"/>
      <w:r w:rsidRPr="005E38C3">
        <w:rPr>
          <w:szCs w:val="28"/>
        </w:rPr>
        <w:t>Самарастата</w:t>
      </w:r>
      <w:proofErr w:type="spellEnd"/>
      <w:r w:rsidRPr="005E38C3">
        <w:rPr>
          <w:szCs w:val="28"/>
        </w:rPr>
        <w:t xml:space="preserve"> в  2020 году  в экономику района было направлено 5721,24  млн. рублей внебюджетных инвестиций.</w:t>
      </w:r>
    </w:p>
    <w:p w:rsidR="00AF120F" w:rsidRPr="005E38C3" w:rsidRDefault="00AF120F" w:rsidP="00AF120F">
      <w:pPr>
        <w:widowControl w:val="0"/>
        <w:spacing w:line="360" w:lineRule="auto"/>
        <w:ind w:right="262" w:firstLine="567"/>
        <w:rPr>
          <w:szCs w:val="28"/>
        </w:rPr>
      </w:pPr>
      <w:r w:rsidRPr="005E38C3">
        <w:rPr>
          <w:szCs w:val="28"/>
        </w:rPr>
        <w:t>Основные объёмы инвестиций были направлены в отрасли: транспортировка и хранение (48,94%),  добыча полезных ископаемых (36,5%) сельское хозяйство (6,2 %).</w:t>
      </w:r>
    </w:p>
    <w:p w:rsidR="00AF120F" w:rsidRPr="005E38C3" w:rsidRDefault="00AF120F" w:rsidP="00AF120F">
      <w:pPr>
        <w:widowControl w:val="0"/>
        <w:spacing w:line="360" w:lineRule="auto"/>
        <w:ind w:right="262" w:firstLine="567"/>
        <w:rPr>
          <w:szCs w:val="28"/>
        </w:rPr>
      </w:pPr>
      <w:r w:rsidRPr="005E38C3">
        <w:rPr>
          <w:szCs w:val="28"/>
        </w:rPr>
        <w:t>Основные инвесторами стали: АО «</w:t>
      </w:r>
      <w:proofErr w:type="spellStart"/>
      <w:r w:rsidRPr="005E38C3">
        <w:rPr>
          <w:szCs w:val="28"/>
        </w:rPr>
        <w:t>Транснефть-Приволга</w:t>
      </w:r>
      <w:proofErr w:type="spellEnd"/>
      <w:r w:rsidRPr="005E38C3">
        <w:rPr>
          <w:szCs w:val="28"/>
        </w:rPr>
        <w:t xml:space="preserve">», Филиал КРУ ОАО «Магистральные нефтепроводы «Дружба», которые в 1 полугодии 2020 года завершили реализацию инвестиционных производственных проектов. </w:t>
      </w:r>
    </w:p>
    <w:p w:rsidR="00AF120F" w:rsidRPr="005E38C3" w:rsidRDefault="00AF120F" w:rsidP="00AF120F">
      <w:pPr>
        <w:widowControl w:val="0"/>
        <w:spacing w:line="360" w:lineRule="auto"/>
        <w:ind w:right="262" w:firstLine="567"/>
        <w:rPr>
          <w:szCs w:val="28"/>
        </w:rPr>
      </w:pPr>
      <w:r w:rsidRPr="005E38C3">
        <w:rPr>
          <w:szCs w:val="28"/>
        </w:rPr>
        <w:t>В 2021 году свои инвестиционные проекты планируют осуществить компания «</w:t>
      </w:r>
      <w:proofErr w:type="spellStart"/>
      <w:r w:rsidRPr="005E38C3">
        <w:rPr>
          <w:szCs w:val="28"/>
        </w:rPr>
        <w:t>Био</w:t>
      </w:r>
      <w:proofErr w:type="spellEnd"/>
      <w:r w:rsidRPr="005E38C3">
        <w:rPr>
          <w:szCs w:val="28"/>
        </w:rPr>
        <w:t xml:space="preserve">-Тон» - строительство склада минеральных удобрений и </w:t>
      </w:r>
      <w:proofErr w:type="spellStart"/>
      <w:r w:rsidRPr="005E38C3">
        <w:rPr>
          <w:szCs w:val="28"/>
        </w:rPr>
        <w:t>зерносортировочного</w:t>
      </w:r>
      <w:proofErr w:type="spellEnd"/>
      <w:r w:rsidRPr="005E38C3">
        <w:rPr>
          <w:szCs w:val="28"/>
        </w:rPr>
        <w:t xml:space="preserve"> завода, «Самарская </w:t>
      </w:r>
      <w:proofErr w:type="spellStart"/>
      <w:r w:rsidRPr="005E38C3">
        <w:rPr>
          <w:szCs w:val="28"/>
        </w:rPr>
        <w:t>гидропромышленная</w:t>
      </w:r>
      <w:proofErr w:type="spellEnd"/>
      <w:r w:rsidRPr="005E38C3">
        <w:rPr>
          <w:szCs w:val="28"/>
        </w:rPr>
        <w:t xml:space="preserve"> компания»- строительство внутрихозяйственной оросительной системы, «Русский хлеб» и «Весна» - строительство оросительной сети, «</w:t>
      </w:r>
      <w:proofErr w:type="spellStart"/>
      <w:r w:rsidRPr="005E38C3">
        <w:rPr>
          <w:szCs w:val="28"/>
        </w:rPr>
        <w:t>Самараагропромпереработка</w:t>
      </w:r>
      <w:proofErr w:type="spellEnd"/>
      <w:r w:rsidRPr="005E38C3">
        <w:rPr>
          <w:szCs w:val="28"/>
        </w:rPr>
        <w:t xml:space="preserve">»- ремонт и модернизация оборудования, а так же строительство дополнительных производственных помещений и </w:t>
      </w:r>
      <w:r w:rsidRPr="005E38C3">
        <w:rPr>
          <w:szCs w:val="28"/>
        </w:rPr>
        <w:lastRenderedPageBreak/>
        <w:t>мощностей.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AF120F" w:rsidRDefault="00AF120F" w:rsidP="00AF120F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AF120F" w:rsidRDefault="00AF120F" w:rsidP="00AF120F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5E38C3">
        <w:rPr>
          <w:b/>
          <w:i/>
          <w:sz w:val="28"/>
          <w:szCs w:val="28"/>
        </w:rPr>
        <w:t>Основные показатели в сельском хозяйстве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E38C3">
        <w:rPr>
          <w:sz w:val="28"/>
          <w:szCs w:val="28"/>
        </w:rPr>
        <w:t>В 2020 году труженики агропромышленного комплекса района добились хороших результатов.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E38C3">
        <w:rPr>
          <w:sz w:val="28"/>
          <w:szCs w:val="28"/>
        </w:rPr>
        <w:t>В отрасли растениеводства наблюдались следующие основные тенденции: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38C3">
        <w:rPr>
          <w:sz w:val="28"/>
          <w:szCs w:val="28"/>
        </w:rPr>
        <w:t>- увеличение валового сбора зерновых (на 46%)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38C3">
        <w:rPr>
          <w:sz w:val="28"/>
          <w:szCs w:val="28"/>
        </w:rPr>
        <w:t>- увеличение урожайности зерновых (на 44,2%)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5E38C3">
        <w:rPr>
          <w:sz w:val="28"/>
          <w:szCs w:val="28"/>
        </w:rPr>
        <w:t>Увеличена площадь посева озимых культур под урожай 2021 года на 119 %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38C3">
        <w:rPr>
          <w:sz w:val="28"/>
          <w:szCs w:val="28"/>
        </w:rPr>
        <w:t xml:space="preserve">Введено в оборот 1,5 </w:t>
      </w:r>
      <w:proofErr w:type="spellStart"/>
      <w:r w:rsidRPr="005E38C3">
        <w:rPr>
          <w:sz w:val="28"/>
          <w:szCs w:val="28"/>
        </w:rPr>
        <w:t>тыс</w:t>
      </w:r>
      <w:proofErr w:type="gramStart"/>
      <w:r w:rsidRPr="005E38C3">
        <w:rPr>
          <w:sz w:val="28"/>
          <w:szCs w:val="28"/>
        </w:rPr>
        <w:t>.г</w:t>
      </w:r>
      <w:proofErr w:type="gramEnd"/>
      <w:r w:rsidRPr="005E38C3">
        <w:rPr>
          <w:sz w:val="28"/>
          <w:szCs w:val="28"/>
        </w:rPr>
        <w:t>а</w:t>
      </w:r>
      <w:proofErr w:type="spellEnd"/>
      <w:r w:rsidRPr="005E38C3">
        <w:rPr>
          <w:sz w:val="28"/>
          <w:szCs w:val="28"/>
        </w:rPr>
        <w:t xml:space="preserve"> неиспользуемой пашни и введено в эксплуатацию 774 га. мелиорируемых земель за счет проведения гидромелиоративных мероприятий.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E38C3">
        <w:rPr>
          <w:sz w:val="28"/>
          <w:szCs w:val="28"/>
        </w:rPr>
        <w:t>В отрасли животноводства наблюдались следующие основные тенденции:</w:t>
      </w:r>
    </w:p>
    <w:p w:rsidR="00AF120F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38C3">
        <w:rPr>
          <w:sz w:val="28"/>
          <w:szCs w:val="28"/>
        </w:rPr>
        <w:t xml:space="preserve">- увеличение поголовья КРС во всех категориях хозяйств на 11,1% в КФХ – на 14,7%, 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8C3">
        <w:rPr>
          <w:sz w:val="28"/>
          <w:szCs w:val="28"/>
        </w:rPr>
        <w:t xml:space="preserve">увеличение поголовья коров во всех категориях хозяйств на 4,7%, в КФХ – на 7,2%; 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38C3">
        <w:rPr>
          <w:sz w:val="28"/>
          <w:szCs w:val="28"/>
        </w:rPr>
        <w:t>- рост валового надоя молока во всех категориях хозяйств на 8,3%, в сельскохозяйственных организациях – на 21,1%, в КФХ – на 6,9%. По итогам 2020 года ГУП СО «</w:t>
      </w:r>
      <w:proofErr w:type="spellStart"/>
      <w:r w:rsidRPr="005E38C3">
        <w:rPr>
          <w:sz w:val="28"/>
          <w:szCs w:val="28"/>
        </w:rPr>
        <w:t>Купинское</w:t>
      </w:r>
      <w:proofErr w:type="spellEnd"/>
      <w:r w:rsidRPr="005E38C3">
        <w:rPr>
          <w:sz w:val="28"/>
          <w:szCs w:val="28"/>
        </w:rPr>
        <w:t xml:space="preserve"> занимает 1 место в области по надою  молока на 1 фуражную корову по Самарской области 10950 кг. 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E38C3">
        <w:rPr>
          <w:sz w:val="28"/>
          <w:szCs w:val="28"/>
        </w:rPr>
        <w:t xml:space="preserve">- рост производства скота и птицы на убой во всех категориях хозяйств на 7,9%, в КФХ – на 13,7%.  </w:t>
      </w:r>
    </w:p>
    <w:p w:rsidR="00AF120F" w:rsidRPr="005E38C3" w:rsidRDefault="00AF120F" w:rsidP="00AF120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E38C3">
        <w:rPr>
          <w:sz w:val="28"/>
          <w:szCs w:val="28"/>
        </w:rPr>
        <w:t xml:space="preserve">Сельскохозяйственными производителями всех форм собственности, в 2020 году получено валовой продукции на сумму 2,9 </w:t>
      </w:r>
      <w:proofErr w:type="spellStart"/>
      <w:r w:rsidRPr="005E38C3">
        <w:rPr>
          <w:sz w:val="28"/>
          <w:szCs w:val="28"/>
        </w:rPr>
        <w:t>млрд</w:t>
      </w:r>
      <w:proofErr w:type="gramStart"/>
      <w:r w:rsidRPr="005E38C3">
        <w:rPr>
          <w:sz w:val="28"/>
          <w:szCs w:val="28"/>
        </w:rPr>
        <w:t>.р</w:t>
      </w:r>
      <w:proofErr w:type="gramEnd"/>
      <w:r w:rsidRPr="005E38C3">
        <w:rPr>
          <w:sz w:val="28"/>
          <w:szCs w:val="28"/>
        </w:rPr>
        <w:t>ублей</w:t>
      </w:r>
      <w:proofErr w:type="spellEnd"/>
      <w:r w:rsidRPr="005E38C3">
        <w:rPr>
          <w:sz w:val="28"/>
          <w:szCs w:val="28"/>
        </w:rPr>
        <w:t xml:space="preserve"> (132% к уровню прошлого года). Все хозяйства района по итогам года сработали с прибылью. Прибыль от реализации сельскохозяйственной продукции увеличилась на 20% и составила 360 </w:t>
      </w:r>
      <w:proofErr w:type="spellStart"/>
      <w:r w:rsidRPr="005E38C3">
        <w:rPr>
          <w:sz w:val="28"/>
          <w:szCs w:val="28"/>
        </w:rPr>
        <w:t>млн</w:t>
      </w:r>
      <w:proofErr w:type="gramStart"/>
      <w:r w:rsidRPr="005E38C3">
        <w:rPr>
          <w:sz w:val="28"/>
          <w:szCs w:val="28"/>
        </w:rPr>
        <w:t>.р</w:t>
      </w:r>
      <w:proofErr w:type="gramEnd"/>
      <w:r w:rsidRPr="005E38C3">
        <w:rPr>
          <w:sz w:val="28"/>
          <w:szCs w:val="28"/>
        </w:rPr>
        <w:t>ублей</w:t>
      </w:r>
      <w:proofErr w:type="spellEnd"/>
      <w:r w:rsidRPr="005E38C3">
        <w:rPr>
          <w:sz w:val="28"/>
          <w:szCs w:val="28"/>
        </w:rPr>
        <w:t xml:space="preserve">. В составе прибыли 25% </w:t>
      </w:r>
      <w:r w:rsidRPr="005E38C3">
        <w:rPr>
          <w:sz w:val="28"/>
          <w:szCs w:val="28"/>
        </w:rPr>
        <w:lastRenderedPageBreak/>
        <w:t xml:space="preserve">занимают субсидии, которые получены на возмещение части затрат на приобретение семян, с/х техники, на производство продукции растениеводства и животноводства. Чистая прибыль без субсидий составила 260 </w:t>
      </w:r>
      <w:proofErr w:type="spellStart"/>
      <w:r w:rsidRPr="005E38C3">
        <w:rPr>
          <w:sz w:val="28"/>
          <w:szCs w:val="28"/>
        </w:rPr>
        <w:t>млн</w:t>
      </w:r>
      <w:proofErr w:type="gramStart"/>
      <w:r w:rsidRPr="005E38C3">
        <w:rPr>
          <w:sz w:val="28"/>
          <w:szCs w:val="28"/>
        </w:rPr>
        <w:t>.р</w:t>
      </w:r>
      <w:proofErr w:type="gramEnd"/>
      <w:r w:rsidRPr="005E38C3">
        <w:rPr>
          <w:sz w:val="28"/>
          <w:szCs w:val="28"/>
        </w:rPr>
        <w:t>уб</w:t>
      </w:r>
      <w:proofErr w:type="spellEnd"/>
      <w:r w:rsidRPr="005E38C3">
        <w:rPr>
          <w:sz w:val="28"/>
          <w:szCs w:val="28"/>
        </w:rPr>
        <w:t xml:space="preserve">., что составляет 16 </w:t>
      </w:r>
      <w:proofErr w:type="spellStart"/>
      <w:r w:rsidRPr="005E38C3">
        <w:rPr>
          <w:sz w:val="28"/>
          <w:szCs w:val="28"/>
        </w:rPr>
        <w:t>млн.рублей</w:t>
      </w:r>
      <w:proofErr w:type="spellEnd"/>
      <w:r w:rsidRPr="005E38C3">
        <w:rPr>
          <w:sz w:val="28"/>
          <w:szCs w:val="28"/>
        </w:rPr>
        <w:t xml:space="preserve"> на одно с/х предприятие.</w:t>
      </w:r>
    </w:p>
    <w:p w:rsidR="00AF120F" w:rsidRPr="005E38C3" w:rsidRDefault="00AF120F" w:rsidP="00AF120F">
      <w:pPr>
        <w:widowControl w:val="0"/>
        <w:spacing w:line="360" w:lineRule="auto"/>
        <w:ind w:firstLine="708"/>
        <w:jc w:val="center"/>
        <w:rPr>
          <w:iCs/>
          <w:szCs w:val="28"/>
        </w:rPr>
      </w:pPr>
      <w:bookmarkStart w:id="1" w:name="_Toc353530237"/>
      <w:bookmarkStart w:id="2" w:name="_Toc353807364"/>
      <w:bookmarkStart w:id="3" w:name="_Toc353810210"/>
      <w:bookmarkStart w:id="4" w:name="_Toc354060000"/>
      <w:r>
        <w:rPr>
          <w:b/>
          <w:i/>
          <w:szCs w:val="28"/>
        </w:rPr>
        <w:t>Малое и среднее предпринимательство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>По состоянию на 01.01.2021 года по данным ФНС России  в районе функционируют  861 объектов малого и среднего предпринимательства, из них 224– юридических лиц частной формы собственности и 637 индивидуальных предпринимателя.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>Основные тенденции развития малого и среднего предпринимательства 2020 года: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>- увеличение количества субъектов малого и среднего предпринимательства на 118%;</w:t>
      </w:r>
    </w:p>
    <w:p w:rsidR="00AF120F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>- увеличение количества индивидуальных предпринимателей на 158 человек, что составило 133 % к аналогичному периоду 2019 года;</w:t>
      </w:r>
    </w:p>
    <w:p w:rsidR="00AF120F" w:rsidRPr="004B7631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4B7631">
        <w:rPr>
          <w:iCs/>
          <w:szCs w:val="28"/>
        </w:rPr>
        <w:t xml:space="preserve">- ростом количества налогоплательщиков выбравших патентную систему налогообложения на 4,4 %. 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4B7631">
        <w:rPr>
          <w:iCs/>
          <w:szCs w:val="28"/>
        </w:rPr>
        <w:t xml:space="preserve">- ростом количества </w:t>
      </w:r>
      <w:proofErr w:type="spellStart"/>
      <w:r w:rsidRPr="004B7631">
        <w:rPr>
          <w:iCs/>
          <w:szCs w:val="28"/>
        </w:rPr>
        <w:t>самозанятых</w:t>
      </w:r>
      <w:proofErr w:type="spellEnd"/>
      <w:r w:rsidRPr="004B7631">
        <w:rPr>
          <w:iCs/>
          <w:szCs w:val="28"/>
        </w:rPr>
        <w:t xml:space="preserve"> граждан на 177 %  от установленного плана. По состоянию на 01.01.2021 г. численность </w:t>
      </w:r>
      <w:proofErr w:type="spellStart"/>
      <w:r w:rsidRPr="004B7631">
        <w:rPr>
          <w:iCs/>
          <w:szCs w:val="28"/>
        </w:rPr>
        <w:t>самозанятых</w:t>
      </w:r>
      <w:proofErr w:type="spellEnd"/>
      <w:r w:rsidRPr="004B7631">
        <w:rPr>
          <w:iCs/>
          <w:szCs w:val="28"/>
        </w:rPr>
        <w:t xml:space="preserve"> составило 400 чел.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 xml:space="preserve">- снижение поступления единого налога от применения специальных налоговых режимов налогообложения на 9 % к аналогичному периоду прошлого года. 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 xml:space="preserve">Поступление единого налога от применения упрощенной системы налогообложения за 12 месяцев 2020 года составило 43,99 млн. </w:t>
      </w:r>
      <w:proofErr w:type="spellStart"/>
      <w:r w:rsidRPr="005E38C3">
        <w:rPr>
          <w:iCs/>
          <w:szCs w:val="28"/>
        </w:rPr>
        <w:t>руб</w:t>
      </w:r>
      <w:proofErr w:type="spellEnd"/>
      <w:r w:rsidRPr="005E38C3">
        <w:rPr>
          <w:iCs/>
          <w:szCs w:val="28"/>
        </w:rPr>
        <w:t>, что на 10 % ниже периода прошлого года.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>Единый налог на вмененный доход (ЕНВД)  за 2020 года поступил в размере 231 тыс. руб</w:t>
      </w:r>
      <w:r>
        <w:rPr>
          <w:iCs/>
          <w:szCs w:val="28"/>
        </w:rPr>
        <w:t>.</w:t>
      </w:r>
      <w:proofErr w:type="gramStart"/>
      <w:r>
        <w:rPr>
          <w:iCs/>
          <w:szCs w:val="28"/>
        </w:rPr>
        <w:t xml:space="preserve"> </w:t>
      </w:r>
      <w:r w:rsidRPr="005E38C3">
        <w:rPr>
          <w:iCs/>
          <w:szCs w:val="28"/>
        </w:rPr>
        <w:t>,</w:t>
      </w:r>
      <w:proofErr w:type="gramEnd"/>
      <w:r w:rsidRPr="005E38C3">
        <w:rPr>
          <w:iCs/>
          <w:szCs w:val="28"/>
        </w:rPr>
        <w:t xml:space="preserve"> что на 10 % ниже периода прошлого года.</w:t>
      </w:r>
    </w:p>
    <w:p w:rsidR="00AF120F" w:rsidRDefault="00AF120F" w:rsidP="00AF120F">
      <w:pPr>
        <w:spacing w:line="360" w:lineRule="auto"/>
        <w:ind w:right="227" w:firstLine="567"/>
        <w:rPr>
          <w:iCs/>
          <w:szCs w:val="28"/>
        </w:rPr>
      </w:pPr>
      <w:r w:rsidRPr="005E38C3">
        <w:rPr>
          <w:iCs/>
          <w:szCs w:val="28"/>
        </w:rPr>
        <w:t xml:space="preserve">Снижение поступлений </w:t>
      </w:r>
      <w:r>
        <w:rPr>
          <w:iCs/>
          <w:szCs w:val="28"/>
        </w:rPr>
        <w:t xml:space="preserve">связано с ограничениями деятельности в связи с карантинными мероприятиями, а так же </w:t>
      </w:r>
      <w:r w:rsidRPr="005E38C3">
        <w:rPr>
          <w:iCs/>
          <w:szCs w:val="28"/>
        </w:rPr>
        <w:t>уменьшением  базовой доходности</w:t>
      </w:r>
      <w:r>
        <w:rPr>
          <w:iCs/>
          <w:szCs w:val="28"/>
        </w:rPr>
        <w:t xml:space="preserve"> малого и среднего бизнеса.</w:t>
      </w:r>
    </w:p>
    <w:p w:rsidR="00AF120F" w:rsidRPr="005E38C3" w:rsidRDefault="00AF120F" w:rsidP="00AF120F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lastRenderedPageBreak/>
        <w:t>Поступление единого налога на вменённый доход  в 2020 г. снизилось в связи с прекращением действия указанного налога с 01.01.2021 г. и переходом на другие налоговые режимы.</w:t>
      </w:r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rFonts w:eastAsia="Times New Roman"/>
          <w:color w:val="000000"/>
          <w:szCs w:val="28"/>
          <w:lang w:eastAsia="ru-RU"/>
        </w:rPr>
      </w:pPr>
      <w:bookmarkStart w:id="5" w:name="_Toc353530245"/>
      <w:bookmarkStart w:id="6" w:name="_Toc353807372"/>
      <w:bookmarkStart w:id="7" w:name="_Toc353810218"/>
      <w:bookmarkStart w:id="8" w:name="_Toc354060008"/>
      <w:bookmarkEnd w:id="1"/>
      <w:bookmarkEnd w:id="2"/>
      <w:bookmarkEnd w:id="3"/>
      <w:bookmarkEnd w:id="4"/>
      <w:r w:rsidRPr="005E38C3">
        <w:rPr>
          <w:rFonts w:eastAsia="Times New Roman"/>
          <w:color w:val="000000"/>
          <w:szCs w:val="28"/>
          <w:lang w:eastAsia="ru-RU"/>
        </w:rPr>
        <w:t>На реализацию мероприятий программы в 2020 году из районного бюджета выделено 1,915 млн.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5E38C3">
        <w:rPr>
          <w:rFonts w:eastAsia="Times New Roman"/>
          <w:color w:val="000000"/>
          <w:szCs w:val="28"/>
          <w:lang w:eastAsia="ru-RU"/>
        </w:rPr>
        <w:t xml:space="preserve">рублей. Денежные средства были направлены на предоставление 3-х </w:t>
      </w:r>
      <w:proofErr w:type="spellStart"/>
      <w:r w:rsidRPr="005E38C3">
        <w:rPr>
          <w:rFonts w:eastAsia="Times New Roman"/>
          <w:color w:val="000000"/>
          <w:szCs w:val="28"/>
          <w:lang w:eastAsia="ru-RU"/>
        </w:rPr>
        <w:t>микрозаймов</w:t>
      </w:r>
      <w:proofErr w:type="spellEnd"/>
      <w:r w:rsidRPr="005E38C3">
        <w:rPr>
          <w:rFonts w:eastAsia="Times New Roman"/>
          <w:color w:val="000000"/>
          <w:szCs w:val="28"/>
          <w:lang w:eastAsia="ru-RU"/>
        </w:rPr>
        <w:t xml:space="preserve"> субъектам малого и среднего предпринимательства и на изготовление печатной продукции в рамках популяризации Национального проекта «Малое и среднее предпринимательство».  </w:t>
      </w:r>
    </w:p>
    <w:p w:rsidR="00AF120F" w:rsidRPr="005E38C3" w:rsidRDefault="00AF120F" w:rsidP="00AF120F">
      <w:pPr>
        <w:shd w:val="clear" w:color="auto" w:fill="FFFFFF"/>
        <w:spacing w:before="100" w:beforeAutospacing="1" w:after="100" w:afterAutospacing="1" w:line="360" w:lineRule="auto"/>
        <w:ind w:right="45" w:firstLine="567"/>
        <w:rPr>
          <w:rFonts w:eastAsia="Times New Roman"/>
          <w:color w:val="000000"/>
          <w:szCs w:val="28"/>
          <w:lang w:eastAsia="ru-RU"/>
        </w:rPr>
      </w:pPr>
      <w:proofErr w:type="gramStart"/>
      <w:r w:rsidRPr="005E38C3">
        <w:rPr>
          <w:rFonts w:eastAsia="Times New Roman"/>
          <w:color w:val="000000"/>
          <w:szCs w:val="28"/>
          <w:lang w:eastAsia="ru-RU"/>
        </w:rPr>
        <w:t xml:space="preserve">За  отчетный период 2020 года МКК фондом «Развитие» выдано 31 </w:t>
      </w:r>
      <w:proofErr w:type="spellStart"/>
      <w:r w:rsidRPr="005E38C3">
        <w:rPr>
          <w:rFonts w:eastAsia="Times New Roman"/>
          <w:color w:val="000000"/>
          <w:szCs w:val="28"/>
          <w:lang w:eastAsia="ru-RU"/>
        </w:rPr>
        <w:t>микрозайм</w:t>
      </w:r>
      <w:proofErr w:type="spellEnd"/>
      <w:r w:rsidRPr="005E38C3">
        <w:rPr>
          <w:rFonts w:eastAsia="Times New Roman"/>
          <w:color w:val="000000"/>
          <w:szCs w:val="28"/>
          <w:lang w:eastAsia="ru-RU"/>
        </w:rPr>
        <w:t xml:space="preserve"> на сумму  26, 676 млн. рублей, значительная доля приходится на  сельское хозяйства – 52,3 % и услуги населению – 18,1%.</w:t>
      </w:r>
      <w:proofErr w:type="gramEnd"/>
    </w:p>
    <w:p w:rsidR="00AF120F" w:rsidRPr="005E38C3" w:rsidRDefault="00AF120F" w:rsidP="00AF120F">
      <w:pPr>
        <w:pStyle w:val="ConsPlusNonformat"/>
        <w:ind w:firstLine="708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38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На территории района работают  251 </w:t>
      </w:r>
      <w:proofErr w:type="gramStart"/>
      <w:r w:rsidRPr="005E38C3">
        <w:rPr>
          <w:rFonts w:ascii="Times New Roman" w:hAnsi="Times New Roman" w:cs="Times New Roman"/>
          <w:color w:val="auto"/>
          <w:kern w:val="28"/>
          <w:sz w:val="28"/>
          <w:szCs w:val="28"/>
        </w:rPr>
        <w:t>стационарных</w:t>
      </w:r>
      <w:proofErr w:type="gramEnd"/>
      <w:r w:rsidRPr="005E38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 объекта розничной торговли, в том числе: 77 непродовольственных, 174 универсальных. Население района обеспечено полностью площадью торговых объектов. </w:t>
      </w:r>
    </w:p>
    <w:p w:rsidR="00AF120F" w:rsidRDefault="00AF120F" w:rsidP="00AF120F">
      <w:pPr>
        <w:pStyle w:val="ConsPlusNonforma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E38C3">
        <w:rPr>
          <w:rFonts w:ascii="Times New Roman" w:hAnsi="Times New Roman" w:cs="Times New Roman"/>
          <w:color w:val="auto"/>
          <w:kern w:val="28"/>
          <w:sz w:val="28"/>
          <w:szCs w:val="28"/>
        </w:rPr>
        <w:t>Оборот розничной торговли за 2020 год составил  3509,5 млн. руб., что на 97 тыс. руб. больше, чем в 2019 г</w:t>
      </w:r>
      <w:r w:rsidRPr="005E38C3">
        <w:rPr>
          <w:rFonts w:ascii="Times New Roman" w:hAnsi="Times New Roman" w:cs="Times New Roman"/>
          <w:color w:val="auto"/>
          <w:sz w:val="28"/>
          <w:szCs w:val="28"/>
        </w:rPr>
        <w:t xml:space="preserve">, индекс физического объёма – 99,1% к предыдущему году. Оборот общественного питания - 24,5 </w:t>
      </w:r>
      <w:proofErr w:type="spellStart"/>
      <w:r w:rsidRPr="005E38C3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gramStart"/>
      <w:r w:rsidRPr="005E38C3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5E38C3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5E38C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F120F" w:rsidRDefault="00AF120F" w:rsidP="00AF120F">
      <w:pPr>
        <w:widowControl w:val="0"/>
        <w:spacing w:after="0" w:line="360" w:lineRule="auto"/>
        <w:ind w:firstLine="0"/>
        <w:jc w:val="center"/>
        <w:rPr>
          <w:b/>
          <w:i/>
          <w:szCs w:val="28"/>
        </w:rPr>
      </w:pPr>
      <w:bookmarkStart w:id="9" w:name="_Toc353530315"/>
      <w:bookmarkStart w:id="10" w:name="_Toc353807442"/>
      <w:bookmarkStart w:id="11" w:name="_Toc353810288"/>
      <w:bookmarkStart w:id="12" w:name="_Toc354060082"/>
      <w:bookmarkStart w:id="13" w:name="_Toc384049724"/>
      <w:bookmarkStart w:id="14" w:name="_Toc257922634"/>
      <w:bookmarkStart w:id="15" w:name="_Toc384209481"/>
      <w:bookmarkStart w:id="16" w:name="_Toc384209753"/>
      <w:bookmarkStart w:id="17" w:name="_Toc384211873"/>
      <w:bookmarkStart w:id="18" w:name="_Toc384212289"/>
      <w:bookmarkEnd w:id="5"/>
      <w:bookmarkEnd w:id="6"/>
      <w:bookmarkEnd w:id="7"/>
      <w:bookmarkEnd w:id="8"/>
    </w:p>
    <w:p w:rsidR="00AF120F" w:rsidRPr="005E38C3" w:rsidRDefault="00AF120F" w:rsidP="00AF120F">
      <w:pPr>
        <w:widowControl w:val="0"/>
        <w:spacing w:after="0" w:line="360" w:lineRule="auto"/>
        <w:ind w:firstLine="0"/>
        <w:jc w:val="center"/>
        <w:rPr>
          <w:b/>
          <w:iCs/>
          <w:szCs w:val="28"/>
          <w:lang w:eastAsia="ru-RU"/>
        </w:rPr>
      </w:pPr>
      <w:r w:rsidRPr="005E38C3">
        <w:rPr>
          <w:b/>
          <w:i/>
          <w:szCs w:val="28"/>
        </w:rPr>
        <w:t>Заключение.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F120F" w:rsidRPr="005E38C3" w:rsidRDefault="00AF120F" w:rsidP="00AF120F">
      <w:pPr>
        <w:tabs>
          <w:tab w:val="left" w:pos="9923"/>
        </w:tabs>
        <w:spacing w:after="0" w:line="360" w:lineRule="auto"/>
        <w:ind w:right="-1" w:firstLine="567"/>
        <w:rPr>
          <w:szCs w:val="28"/>
        </w:rPr>
      </w:pPr>
      <w:r w:rsidRPr="005E38C3">
        <w:rPr>
          <w:szCs w:val="28"/>
        </w:rPr>
        <w:t>В отчётном 2020 году экономика района развивалась достаточно стабильно. Среди положительных тенденций можно наблюдать увеличение производства сельскохозяйственной продукции, рост зарплаты, сохранение низкого уровня безработицы. В целом, по итогам 2020 года удалось сохранить позиции по основным  ключевым показателям социально-экономического развития района.</w:t>
      </w:r>
    </w:p>
    <w:p w:rsidR="00AF120F" w:rsidRPr="005E38C3" w:rsidRDefault="00AF120F" w:rsidP="00AF120F">
      <w:pPr>
        <w:spacing w:line="360" w:lineRule="auto"/>
        <w:rPr>
          <w:szCs w:val="28"/>
          <w:lang w:eastAsia="ru-RU"/>
        </w:rPr>
      </w:pPr>
      <w:r w:rsidRPr="005E38C3">
        <w:rPr>
          <w:szCs w:val="28"/>
          <w:lang w:eastAsia="ru-RU"/>
        </w:rPr>
        <w:t>Важным итогом  2020 года можно считать сохранение политической стабильности в районе, что даёт нам возможность продолжать развитие, поступательное движение вперёд во всех сферах деятельности.</w:t>
      </w:r>
    </w:p>
    <w:p w:rsidR="000D7424" w:rsidRDefault="000D7424"/>
    <w:sectPr w:rsidR="000D7424" w:rsidSect="002A6FC3">
      <w:headerReference w:type="default" r:id="rId7"/>
      <w:pgSz w:w="11906" w:h="16838"/>
      <w:pgMar w:top="488" w:right="70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5F" w:rsidRDefault="00EA575F">
      <w:pPr>
        <w:spacing w:after="0" w:line="240" w:lineRule="auto"/>
      </w:pPr>
      <w:r>
        <w:separator/>
      </w:r>
    </w:p>
  </w:endnote>
  <w:endnote w:type="continuationSeparator" w:id="0">
    <w:p w:rsidR="00EA575F" w:rsidRDefault="00EA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5F" w:rsidRDefault="00EA575F">
      <w:pPr>
        <w:spacing w:after="0" w:line="240" w:lineRule="auto"/>
      </w:pPr>
      <w:r>
        <w:separator/>
      </w:r>
    </w:p>
  </w:footnote>
  <w:footnote w:type="continuationSeparator" w:id="0">
    <w:p w:rsidR="00EA575F" w:rsidRDefault="00EA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A5" w:rsidRDefault="00AF120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1350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5"/>
    <w:rsid w:val="000D7424"/>
    <w:rsid w:val="00223C53"/>
    <w:rsid w:val="005F4A8F"/>
    <w:rsid w:val="00A1350E"/>
    <w:rsid w:val="00AF120F"/>
    <w:rsid w:val="00BC19B5"/>
    <w:rsid w:val="00E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AF120F"/>
    <w:pPr>
      <w:spacing w:after="8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0F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4">
    <w:name w:val="Normal (Web)"/>
    <w:basedOn w:val="a"/>
    <w:link w:val="a5"/>
    <w:uiPriority w:val="99"/>
    <w:unhideWhenUsed/>
    <w:rsid w:val="00AF12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F12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20F"/>
    <w:pPr>
      <w:widowControl w:val="0"/>
      <w:tabs>
        <w:tab w:val="left" w:pos="709"/>
      </w:tabs>
      <w:suppressAutoHyphens/>
      <w:spacing w:after="0"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sz w:val="20"/>
      <w:szCs w:val="20"/>
      <w:lang w:eastAsia="ar-SA"/>
    </w:rPr>
  </w:style>
  <w:style w:type="character" w:customStyle="1" w:styleId="a5">
    <w:name w:val="Обычный (веб) Знак"/>
    <w:link w:val="a4"/>
    <w:uiPriority w:val="99"/>
    <w:locked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AF120F"/>
    <w:pPr>
      <w:spacing w:after="8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0F"/>
    <w:pPr>
      <w:ind w:left="720"/>
      <w:contextualSpacing/>
    </w:pPr>
    <w:rPr>
      <w:rFonts w:ascii="Calibri" w:eastAsia="Times New Roman" w:hAnsi="Calibri"/>
      <w:lang w:eastAsia="ru-RU"/>
    </w:rPr>
  </w:style>
  <w:style w:type="paragraph" w:styleId="a4">
    <w:name w:val="Normal (Web)"/>
    <w:basedOn w:val="a"/>
    <w:link w:val="a5"/>
    <w:uiPriority w:val="99"/>
    <w:unhideWhenUsed/>
    <w:rsid w:val="00AF12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F120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120F"/>
    <w:pPr>
      <w:widowControl w:val="0"/>
      <w:tabs>
        <w:tab w:val="left" w:pos="709"/>
      </w:tabs>
      <w:suppressAutoHyphens/>
      <w:spacing w:after="0"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sz w:val="20"/>
      <w:szCs w:val="20"/>
      <w:lang w:eastAsia="ar-SA"/>
    </w:rPr>
  </w:style>
  <w:style w:type="character" w:customStyle="1" w:styleId="a5">
    <w:name w:val="Обычный (веб) Знак"/>
    <w:link w:val="a4"/>
    <w:uiPriority w:val="99"/>
    <w:locked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2021-05-07T07:23:00Z</dcterms:created>
  <dcterms:modified xsi:type="dcterms:W3CDTF">2021-05-07T07:51:00Z</dcterms:modified>
</cp:coreProperties>
</file>