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86" w:rsidRPr="000C7FAF" w:rsidRDefault="00753F86" w:rsidP="00753F86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09.06.2017 </w:t>
      </w:r>
      <w:r w:rsidRPr="000C7FAF">
        <w:rPr>
          <w:b/>
          <w:sz w:val="28"/>
          <w:szCs w:val="28"/>
        </w:rPr>
        <w:t>Задаток или аванс: в чём разница?</w:t>
      </w:r>
    </w:p>
    <w:p w:rsidR="00753F86" w:rsidRPr="000C7FAF" w:rsidRDefault="00753F86" w:rsidP="00753F86">
      <w:pPr>
        <w:ind w:left="-567"/>
        <w:jc w:val="both"/>
        <w:rPr>
          <w:sz w:val="28"/>
          <w:szCs w:val="28"/>
        </w:rPr>
      </w:pPr>
    </w:p>
    <w:p w:rsidR="00753F86" w:rsidRPr="000C7FAF" w:rsidRDefault="00753F86" w:rsidP="00753F86">
      <w:pPr>
        <w:ind w:left="-567" w:firstLine="708"/>
        <w:jc w:val="both"/>
        <w:rPr>
          <w:sz w:val="28"/>
          <w:szCs w:val="28"/>
        </w:rPr>
      </w:pPr>
      <w:r w:rsidRPr="000C7FAF">
        <w:rPr>
          <w:sz w:val="28"/>
          <w:szCs w:val="28"/>
        </w:rPr>
        <w:t>Заключая сделку, граждане нередко в качестве исполнения обязательств оставляют задаток или аванс в качестве предоплаты. При этом большинство из них не видят принципиальной разницы между данными понятиями.</w:t>
      </w:r>
    </w:p>
    <w:p w:rsidR="00753F86" w:rsidRPr="000C7FAF" w:rsidRDefault="00753F86" w:rsidP="00753F86">
      <w:pPr>
        <w:ind w:left="-567" w:firstLine="708"/>
        <w:jc w:val="both"/>
        <w:rPr>
          <w:sz w:val="28"/>
          <w:szCs w:val="28"/>
        </w:rPr>
      </w:pPr>
      <w:r w:rsidRPr="000C7FAF">
        <w:rPr>
          <w:sz w:val="28"/>
          <w:szCs w:val="28"/>
        </w:rPr>
        <w:t>Чтобы знать свои права и суметь при необходимости их защитить, необходимо понимать, чем задаток и аванс принципиально отличаются друг от друга и какие правовые последствия влечёт каждый из них.</w:t>
      </w:r>
    </w:p>
    <w:p w:rsidR="00753F86" w:rsidRPr="000C7FAF" w:rsidRDefault="00753F86" w:rsidP="00753F86">
      <w:pPr>
        <w:ind w:left="-567" w:firstLine="708"/>
        <w:jc w:val="both"/>
        <w:rPr>
          <w:sz w:val="28"/>
          <w:szCs w:val="28"/>
        </w:rPr>
      </w:pPr>
      <w:r w:rsidRPr="000C7FAF">
        <w:rPr>
          <w:sz w:val="28"/>
          <w:szCs w:val="28"/>
        </w:rPr>
        <w:t>Так, в соответствии со ст. 380 Гражданского кодекса РФ задатком признается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 Именно обеспечение исполнения договора - основная цель задатка.</w:t>
      </w:r>
    </w:p>
    <w:p w:rsidR="00753F86" w:rsidRPr="000C7FAF" w:rsidRDefault="00753F86" w:rsidP="00753F86">
      <w:pPr>
        <w:ind w:left="-567" w:firstLine="708"/>
        <w:jc w:val="both"/>
        <w:rPr>
          <w:sz w:val="28"/>
          <w:szCs w:val="28"/>
        </w:rPr>
      </w:pPr>
      <w:r w:rsidRPr="000C7FAF">
        <w:rPr>
          <w:sz w:val="28"/>
          <w:szCs w:val="28"/>
        </w:rPr>
        <w:t>Соглашение о задатке независимо от суммы задатка должно быть заключено в письменной форме.</w:t>
      </w:r>
    </w:p>
    <w:p w:rsidR="00753F86" w:rsidRPr="000C7FAF" w:rsidRDefault="00753F86" w:rsidP="00753F86">
      <w:pPr>
        <w:ind w:left="-567" w:firstLine="708"/>
        <w:jc w:val="both"/>
        <w:rPr>
          <w:sz w:val="28"/>
          <w:szCs w:val="28"/>
        </w:rPr>
      </w:pPr>
      <w:r w:rsidRPr="000C7FAF">
        <w:rPr>
          <w:sz w:val="28"/>
          <w:szCs w:val="28"/>
        </w:rPr>
        <w:t>В случае прекращения обязательств до начала его исполнения по соглашению сторон либо вследствие невозможности исполнения задаток возвращается следующим образом: если за неисполнение договора ответственна сторона, давшая задаток (должник) - он остается у другой стороны, если же ответственна сторона, получившая задаток, то она обязана уплатить другой стороне (должнику) сумму задатка в удвоенном размере.</w:t>
      </w:r>
    </w:p>
    <w:p w:rsidR="00753F86" w:rsidRPr="000C7FAF" w:rsidRDefault="00753F86" w:rsidP="00753F86">
      <w:pPr>
        <w:ind w:left="-567" w:firstLine="708"/>
        <w:jc w:val="both"/>
        <w:rPr>
          <w:sz w:val="28"/>
          <w:szCs w:val="28"/>
        </w:rPr>
      </w:pPr>
      <w:r w:rsidRPr="000C7FAF">
        <w:rPr>
          <w:sz w:val="28"/>
          <w:szCs w:val="28"/>
        </w:rPr>
        <w:t>Также ответственная за неисполнение договора сторона обязана возместить другой стороне убытки с зачетом суммы задатка, если в договоре не предусмотрено иное.</w:t>
      </w:r>
    </w:p>
    <w:p w:rsidR="00753F86" w:rsidRPr="000C7FAF" w:rsidRDefault="00753F86" w:rsidP="00753F86">
      <w:pPr>
        <w:ind w:left="-567" w:firstLine="708"/>
        <w:jc w:val="both"/>
        <w:rPr>
          <w:sz w:val="28"/>
          <w:szCs w:val="28"/>
        </w:rPr>
      </w:pPr>
      <w:r w:rsidRPr="000C7FAF">
        <w:rPr>
          <w:sz w:val="28"/>
          <w:szCs w:val="28"/>
        </w:rPr>
        <w:t>В отличие от задатка специальных требований к форме соглашения об авансе законодательством не установлено. Тем не менее, согласно п.3 ст. 380 Гражданского кодекса РФ при несоблюдении письменной формы соглашения о задатке сумма, уплаченная в счет причитающихся по договору платежей, считается авансом, если не доказано иное.</w:t>
      </w:r>
    </w:p>
    <w:p w:rsidR="00753F86" w:rsidRPr="000C7FAF" w:rsidRDefault="00753F86" w:rsidP="00753F86">
      <w:pPr>
        <w:ind w:left="-567" w:firstLine="708"/>
        <w:jc w:val="both"/>
        <w:rPr>
          <w:sz w:val="28"/>
          <w:szCs w:val="28"/>
        </w:rPr>
      </w:pPr>
      <w:r w:rsidRPr="000C7FAF">
        <w:rPr>
          <w:sz w:val="28"/>
          <w:szCs w:val="28"/>
        </w:rPr>
        <w:t>В Гражданском кодексе РФ не содержится отдельных статей, посвященных авансу, но, несмотря на то, что законодателем он не урегулирован, данный вид исполнения обязательств на практике встречается чаще остальных.</w:t>
      </w:r>
    </w:p>
    <w:p w:rsidR="00753F86" w:rsidRPr="000C7FAF" w:rsidRDefault="00753F86" w:rsidP="00753F86">
      <w:pPr>
        <w:ind w:left="-567" w:firstLine="708"/>
        <w:jc w:val="both"/>
        <w:rPr>
          <w:sz w:val="28"/>
          <w:szCs w:val="28"/>
        </w:rPr>
      </w:pPr>
      <w:r w:rsidRPr="000C7FAF">
        <w:rPr>
          <w:sz w:val="28"/>
          <w:szCs w:val="28"/>
        </w:rPr>
        <w:t>Под авансом принято понимать сумму, которая передается перед совершением сделки одной стороной другой в счет причитающихся по сделке платежей. Целью аванса является подтверждение реальности намерений совершения сделки, но без обеспечения исполнения.</w:t>
      </w:r>
    </w:p>
    <w:p w:rsidR="00753F86" w:rsidRPr="000C7FAF" w:rsidRDefault="00753F86" w:rsidP="00753F86">
      <w:pPr>
        <w:ind w:left="-567" w:firstLine="708"/>
        <w:jc w:val="both"/>
        <w:rPr>
          <w:sz w:val="28"/>
          <w:szCs w:val="28"/>
        </w:rPr>
      </w:pPr>
      <w:r w:rsidRPr="000C7FAF">
        <w:rPr>
          <w:sz w:val="28"/>
          <w:szCs w:val="28"/>
        </w:rPr>
        <w:t>Таким образом, аванс не обязывает стороны к исполнению договора, при этом предварительно оговоренная денежная сумма подлежит возврату.</w:t>
      </w:r>
    </w:p>
    <w:p w:rsidR="00753F86" w:rsidRPr="000C7FAF" w:rsidRDefault="00753F86" w:rsidP="00753F86">
      <w:pPr>
        <w:ind w:left="-567" w:firstLine="708"/>
        <w:jc w:val="both"/>
        <w:rPr>
          <w:sz w:val="28"/>
          <w:szCs w:val="28"/>
        </w:rPr>
      </w:pPr>
      <w:r w:rsidRPr="000C7FAF">
        <w:rPr>
          <w:sz w:val="28"/>
          <w:szCs w:val="28"/>
        </w:rPr>
        <w:t xml:space="preserve">Соглашение об авансе заключается письменно для физических лиц в случае, если сумма аванса превышает в 10 </w:t>
      </w:r>
      <w:proofErr w:type="spellStart"/>
      <w:r w:rsidRPr="000C7FAF">
        <w:rPr>
          <w:sz w:val="28"/>
          <w:szCs w:val="28"/>
        </w:rPr>
        <w:t>тыс.руб</w:t>
      </w:r>
      <w:proofErr w:type="spellEnd"/>
      <w:r w:rsidRPr="000C7FAF">
        <w:rPr>
          <w:sz w:val="28"/>
          <w:szCs w:val="28"/>
        </w:rPr>
        <w:t>., для юридических лиц -при любой сумме сделки. В иных случаях данное соглашение может быть заключено и в устной форме.</w:t>
      </w:r>
    </w:p>
    <w:p w:rsidR="00753F86" w:rsidRPr="000C7FAF" w:rsidRDefault="00753F86" w:rsidP="00753F86">
      <w:pPr>
        <w:ind w:left="-567" w:firstLine="708"/>
        <w:jc w:val="both"/>
        <w:rPr>
          <w:sz w:val="28"/>
          <w:szCs w:val="28"/>
        </w:rPr>
      </w:pPr>
      <w:r w:rsidRPr="000C7FAF">
        <w:rPr>
          <w:sz w:val="28"/>
          <w:szCs w:val="28"/>
        </w:rPr>
        <w:t xml:space="preserve">Аванс выполняет только платежную функцию, то есть не является способом обеспечения исполнения обязательств и доказательством заключения договора в отличие от задатка, который, помимо платежной, несет удостоверяющую и </w:t>
      </w:r>
      <w:r w:rsidRPr="000C7FAF">
        <w:rPr>
          <w:sz w:val="28"/>
          <w:szCs w:val="28"/>
        </w:rPr>
        <w:lastRenderedPageBreak/>
        <w:t>обеспечительную функции.</w:t>
      </w:r>
    </w:p>
    <w:p w:rsidR="00753F86" w:rsidRPr="000C7FAF" w:rsidRDefault="00753F86" w:rsidP="00753F86">
      <w:pPr>
        <w:ind w:left="-567" w:firstLine="708"/>
        <w:jc w:val="both"/>
        <w:rPr>
          <w:sz w:val="28"/>
          <w:szCs w:val="28"/>
        </w:rPr>
      </w:pPr>
      <w:r w:rsidRPr="000C7FAF">
        <w:rPr>
          <w:sz w:val="28"/>
          <w:szCs w:val="28"/>
        </w:rPr>
        <w:t>В судебной практике отказ от возврата аванса признается неосновательным обогащением и подлежащим возврату в соответствии с п. 1 ст. 1102 Гражданского кодекса Российской Федерации.</w:t>
      </w:r>
    </w:p>
    <w:p w:rsidR="00753F86" w:rsidRPr="000C7FAF" w:rsidRDefault="00753F86" w:rsidP="00753F86">
      <w:pPr>
        <w:ind w:left="-567" w:firstLine="708"/>
        <w:jc w:val="both"/>
        <w:rPr>
          <w:sz w:val="28"/>
          <w:szCs w:val="28"/>
        </w:rPr>
      </w:pPr>
      <w:r w:rsidRPr="000C7FAF">
        <w:rPr>
          <w:sz w:val="28"/>
          <w:szCs w:val="28"/>
        </w:rPr>
        <w:t>Таким образом, аванс является денежной суммой, которая подлежит возврату в случае неисполнения обязательств, а задаток является денежной суммой, которая возвращается должнику лишь в случае неисполнения обязательств со стороны кредитора (стороны получившей задаток).</w:t>
      </w:r>
    </w:p>
    <w:p w:rsidR="00B118D8" w:rsidRPr="001A3975" w:rsidRDefault="00753F86" w:rsidP="00577499">
      <w:pPr>
        <w:ind w:left="-567" w:firstLine="709"/>
        <w:jc w:val="both"/>
        <w:rPr>
          <w:sz w:val="28"/>
          <w:szCs w:val="28"/>
        </w:rPr>
      </w:pPr>
      <w:r w:rsidRPr="000C7FAF">
        <w:rPr>
          <w:sz w:val="28"/>
          <w:szCs w:val="28"/>
        </w:rPr>
        <w:t>Аванс не обязывает стороны к исполнению договора и является лишь условием об оплате, задаток же - это самостоятельная форма соглашения, устанавливающая ответственность обеих сторон.</w:t>
      </w:r>
      <w:bookmarkStart w:id="0" w:name="_GoBack"/>
      <w:bookmarkEnd w:id="0"/>
    </w:p>
    <w:p w:rsidR="00B118D8" w:rsidRDefault="00B118D8"/>
    <w:sectPr w:rsidR="00B11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03"/>
    <w:rsid w:val="000E314F"/>
    <w:rsid w:val="00104753"/>
    <w:rsid w:val="00152E42"/>
    <w:rsid w:val="001A3975"/>
    <w:rsid w:val="001E2E3D"/>
    <w:rsid w:val="00575B1A"/>
    <w:rsid w:val="00577499"/>
    <w:rsid w:val="00753F86"/>
    <w:rsid w:val="00AA638D"/>
    <w:rsid w:val="00B118D8"/>
    <w:rsid w:val="00B92ACE"/>
    <w:rsid w:val="00D04C03"/>
    <w:rsid w:val="00D57895"/>
    <w:rsid w:val="00D6131E"/>
    <w:rsid w:val="00F3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0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4C03"/>
    <w:pPr>
      <w:spacing w:after="120"/>
    </w:pPr>
  </w:style>
  <w:style w:type="character" w:customStyle="1" w:styleId="a4">
    <w:name w:val="Основной текст Знак"/>
    <w:basedOn w:val="a0"/>
    <w:link w:val="a3"/>
    <w:rsid w:val="00D04C0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5">
    <w:name w:val="Hyperlink"/>
    <w:rsid w:val="001A3975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D6131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0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4C03"/>
    <w:pPr>
      <w:spacing w:after="120"/>
    </w:pPr>
  </w:style>
  <w:style w:type="character" w:customStyle="1" w:styleId="a4">
    <w:name w:val="Основной текст Знак"/>
    <w:basedOn w:val="a0"/>
    <w:link w:val="a3"/>
    <w:rsid w:val="00D04C03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styleId="a5">
    <w:name w:val="Hyperlink"/>
    <w:rsid w:val="001A3975"/>
    <w:rPr>
      <w:color w:val="000080"/>
      <w:u w:val="single"/>
    </w:rPr>
  </w:style>
  <w:style w:type="paragraph" w:styleId="a6">
    <w:name w:val="Normal (Web)"/>
    <w:basedOn w:val="a"/>
    <w:uiPriority w:val="99"/>
    <w:semiHidden/>
    <w:unhideWhenUsed/>
    <w:rsid w:val="00D6131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User022006</dc:creator>
  <cp:keywords/>
  <dc:description/>
  <cp:lastModifiedBy>user</cp:lastModifiedBy>
  <cp:revision>14</cp:revision>
  <dcterms:created xsi:type="dcterms:W3CDTF">2017-04-12T16:03:00Z</dcterms:created>
  <dcterms:modified xsi:type="dcterms:W3CDTF">2017-06-20T07:17:00Z</dcterms:modified>
</cp:coreProperties>
</file>