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DD" w:rsidRDefault="00BC15FC" w:rsidP="00BC15FC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32DD" w:rsidRDefault="00624376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24376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F8411F" w:rsidRDefault="00F8411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32DD" w:rsidRDefault="00074360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32DD" w:rsidRDefault="00074360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«Предоставление земельных участков,</w:t>
      </w:r>
    </w:p>
    <w:p w:rsidR="00E232DD" w:rsidRDefault="00074360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отдельным категориям физических и юридических лиц без проведения торгов»,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утвержденный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</w:t>
      </w:r>
    </w:p>
    <w:p w:rsidR="00E232DD" w:rsidRDefault="00074360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области от 16.06.2016 № 870 </w:t>
      </w:r>
    </w:p>
    <w:p w:rsidR="00E232DD" w:rsidRDefault="00E232DD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2DD" w:rsidRDefault="006B6B4A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Рассмотрев протест прокуратуры Безенчукского района 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6F31E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BC15F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BC15F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6F31E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 w:rsidR="00BC15FC">
        <w:rPr>
          <w:rFonts w:ascii="Times New Roman" w:eastAsia="Times New Roman" w:hAnsi="Times New Roman" w:cs="Times New Roman"/>
          <w:color w:val="auto"/>
          <w:sz w:val="28"/>
          <w:szCs w:val="28"/>
        </w:rPr>
        <w:t>589-601/</w:t>
      </w:r>
      <w:r w:rsidR="006F31ED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Земельным кодексом Российской Федерации,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074360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07436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32DD" w:rsidRDefault="00E232DD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07436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Pr="00357C76" w:rsidRDefault="00357C76" w:rsidP="00357C76">
      <w:pPr>
        <w:pStyle w:val="af6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Удовлетворить протест прокуратуры Безенчукского района Самарской области от </w:t>
      </w:r>
      <w:r w:rsidR="006F31E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BC15F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BC15F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6F31E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 w:rsidR="00BC15FC">
        <w:rPr>
          <w:rFonts w:ascii="Times New Roman" w:eastAsia="Times New Roman" w:hAnsi="Times New Roman" w:cs="Times New Roman"/>
          <w:color w:val="auto"/>
          <w:sz w:val="28"/>
          <w:szCs w:val="28"/>
        </w:rPr>
        <w:t>589-601/</w:t>
      </w:r>
      <w:r w:rsidR="006F31ED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32DD" w:rsidRPr="00357C76" w:rsidRDefault="00074360" w:rsidP="00357C76">
      <w:pPr>
        <w:pStyle w:val="af6"/>
        <w:numPr>
          <w:ilvl w:val="0"/>
          <w:numId w:val="1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57C76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357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357C7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</w:t>
      </w:r>
      <w:r w:rsidRPr="00357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357C76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 от 16.06.2016 № 870 следующие изменения:</w:t>
      </w:r>
    </w:p>
    <w:p w:rsidR="00233793" w:rsidRDefault="00233793" w:rsidP="00413BB2">
      <w:pPr>
        <w:suppressAutoHyphens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37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15FC"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Pr="0023379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15FC">
        <w:rPr>
          <w:rFonts w:ascii="Times New Roman" w:hAnsi="Times New Roman" w:cs="Times New Roman"/>
          <w:sz w:val="28"/>
          <w:szCs w:val="28"/>
        </w:rPr>
        <w:t>а 2.14 исключить</w:t>
      </w:r>
      <w:r w:rsidR="00413BB2">
        <w:rPr>
          <w:rFonts w:ascii="Times New Roman" w:hAnsi="Times New Roman" w:cs="Times New Roman"/>
          <w:sz w:val="28"/>
          <w:szCs w:val="28"/>
        </w:rPr>
        <w:t>;</w:t>
      </w:r>
    </w:p>
    <w:p w:rsidR="00413BB2" w:rsidRDefault="00413BB2" w:rsidP="00413BB2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подпункт 9 пункта 2.14 изложить в новой редакции: «9)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предназначен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413BB2" w:rsidRDefault="00413BB2" w:rsidP="00413BB2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подпункт 10 пункта 2.14 изложить в новой редакции: « 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413BB2" w:rsidRDefault="00413BB2" w:rsidP="00413BB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232DD" w:rsidRDefault="00074360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32DD" w:rsidRDefault="00074360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5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32DD" w:rsidRDefault="00074360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Администрации муниципального района Безенчукский Самарской области        (Д.</w:t>
      </w:r>
      <w:r w:rsidR="004362B4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4362B4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232DD" w:rsidRDefault="00E232DD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074360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357C76" w:rsidRDefault="00357C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32DD" w:rsidRDefault="00E232DD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32DD" w:rsidRPr="00413BB2" w:rsidRDefault="004362B4" w:rsidP="00413BB2">
      <w:pPr>
        <w:suppressAutoHyphens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Симонов Д</w:t>
      </w:r>
      <w:proofErr w:type="gramStart"/>
      <w:r>
        <w:rPr>
          <w:rFonts w:ascii="Times New Roman" w:eastAsia="MS Mincho" w:hAnsi="Times New Roman" w:cs="Times New Roman"/>
          <w:sz w:val="18"/>
          <w:szCs w:val="18"/>
          <w:lang w:eastAsia="ar-SA"/>
        </w:rPr>
        <w:t>,К</w:t>
      </w:r>
      <w:proofErr w:type="gramEnd"/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. </w:t>
      </w:r>
      <w:r w:rsidR="00074360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8(84676)23308</w:t>
      </w:r>
    </w:p>
    <w:p w:rsidR="00413BB2" w:rsidRDefault="00413BB2" w:rsidP="00413BB2">
      <w:pPr>
        <w:suppressAutoHyphens/>
        <w:spacing w:line="360" w:lineRule="auto"/>
        <w:ind w:left="-142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Василенко Е.Г.8(84676)23141</w:t>
      </w:r>
    </w:p>
    <w:sectPr w:rsidR="00413BB2" w:rsidSect="00E232DD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2DD"/>
    <w:rsid w:val="00025A3F"/>
    <w:rsid w:val="00060269"/>
    <w:rsid w:val="00074360"/>
    <w:rsid w:val="000B4BE2"/>
    <w:rsid w:val="0019058C"/>
    <w:rsid w:val="00233793"/>
    <w:rsid w:val="00357C76"/>
    <w:rsid w:val="003828AA"/>
    <w:rsid w:val="00413BB2"/>
    <w:rsid w:val="004362B4"/>
    <w:rsid w:val="00454C00"/>
    <w:rsid w:val="00572E69"/>
    <w:rsid w:val="005851EA"/>
    <w:rsid w:val="00624376"/>
    <w:rsid w:val="006275AE"/>
    <w:rsid w:val="006904AA"/>
    <w:rsid w:val="006B6B4A"/>
    <w:rsid w:val="006F31ED"/>
    <w:rsid w:val="008F19DD"/>
    <w:rsid w:val="00AC3684"/>
    <w:rsid w:val="00B96E1F"/>
    <w:rsid w:val="00BC15FC"/>
    <w:rsid w:val="00C80070"/>
    <w:rsid w:val="00C96B5E"/>
    <w:rsid w:val="00E232DD"/>
    <w:rsid w:val="00EA0917"/>
    <w:rsid w:val="00EC2380"/>
    <w:rsid w:val="00F8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32DD"/>
    <w:rPr>
      <w:rFonts w:eastAsia="MS Mincho" w:cs="Times New Roman"/>
    </w:rPr>
  </w:style>
  <w:style w:type="character" w:customStyle="1" w:styleId="ListLabel2">
    <w:name w:val="ListLabel 2"/>
    <w:qFormat/>
    <w:rsid w:val="00E232DD"/>
    <w:rPr>
      <w:rFonts w:eastAsia="MS Mincho" w:cs="Verdana"/>
    </w:rPr>
  </w:style>
  <w:style w:type="character" w:customStyle="1" w:styleId="ad">
    <w:name w:val="Символ сноски"/>
    <w:qFormat/>
    <w:rsid w:val="00E232DD"/>
  </w:style>
  <w:style w:type="character" w:customStyle="1" w:styleId="ae">
    <w:name w:val="Привязка сноски"/>
    <w:rsid w:val="00E232DD"/>
    <w:rPr>
      <w:vertAlign w:val="superscript"/>
    </w:rPr>
  </w:style>
  <w:style w:type="character" w:customStyle="1" w:styleId="af">
    <w:name w:val="Привязка концевой сноски"/>
    <w:rsid w:val="00E232DD"/>
    <w:rPr>
      <w:vertAlign w:val="superscript"/>
    </w:rPr>
  </w:style>
  <w:style w:type="character" w:customStyle="1" w:styleId="af0">
    <w:name w:val="Символы концевой сноски"/>
    <w:qFormat/>
    <w:rsid w:val="00E232DD"/>
  </w:style>
  <w:style w:type="character" w:customStyle="1" w:styleId="af1">
    <w:name w:val="Символ нумерации"/>
    <w:qFormat/>
    <w:rsid w:val="00E232DD"/>
  </w:style>
  <w:style w:type="paragraph" w:customStyle="1" w:styleId="af2">
    <w:name w:val="Заголовок"/>
    <w:basedOn w:val="a"/>
    <w:next w:val="af3"/>
    <w:qFormat/>
    <w:rsid w:val="00E23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32DD"/>
    <w:pPr>
      <w:spacing w:after="140" w:line="288" w:lineRule="auto"/>
    </w:pPr>
  </w:style>
  <w:style w:type="paragraph" w:styleId="af4">
    <w:name w:val="List"/>
    <w:basedOn w:val="af3"/>
    <w:rsid w:val="00E232DD"/>
    <w:rPr>
      <w:rFonts w:cs="Mangal"/>
    </w:rPr>
  </w:style>
  <w:style w:type="paragraph" w:customStyle="1" w:styleId="Caption">
    <w:name w:val="Caption"/>
    <w:basedOn w:val="a"/>
    <w:qFormat/>
    <w:rsid w:val="00E232DD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32DD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32DD"/>
  </w:style>
  <w:style w:type="paragraph" w:customStyle="1" w:styleId="FootnoteText">
    <w:name w:val="Footnote Text"/>
    <w:basedOn w:val="a"/>
    <w:rsid w:val="00E232DD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3</cp:revision>
  <cp:lastPrinted>2021-03-24T06:40:00Z</cp:lastPrinted>
  <dcterms:created xsi:type="dcterms:W3CDTF">2021-05-18T12:35:00Z</dcterms:created>
  <dcterms:modified xsi:type="dcterms:W3CDTF">2021-05-18T12:48:00Z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