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E0" w:rsidRPr="00BC1BE0" w:rsidRDefault="00BC1BE0" w:rsidP="00BC1BE0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участии </w:t>
      </w:r>
      <w:proofErr w:type="spellStart"/>
      <w:r w:rsidRPr="00BC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BC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заседании Комитета Совета Федерации по аграрно-продовольственной политике и природопользованию</w:t>
      </w:r>
    </w:p>
    <w:p w:rsidR="00BC1BE0" w:rsidRPr="00BC1BE0" w:rsidRDefault="00BC1BE0" w:rsidP="00BC1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октября 2017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C1BE0" w:rsidRPr="00BC1BE0" w:rsidTr="00BC1B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BE0" w:rsidRPr="00BC1BE0" w:rsidRDefault="00BC1BE0" w:rsidP="00B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2057400"/>
                  <wp:effectExtent l="19050" t="0" r="3810" b="0"/>
                  <wp:docPr id="1" name="Рисунок 1" descr="http://www.fsvps.ru/fsvps-docs/img/core/2016-11/lasaarjav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vps.ru/fsvps-docs/img/core/2016-11/lasaarjav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E0" w:rsidRPr="00BC1BE0" w:rsidRDefault="00BC1BE0" w:rsidP="00BC1BE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© </w:t>
            </w:r>
            <w:r w:rsidRPr="00BC1BE0">
              <w:rPr>
                <w:rFonts w:ascii="Times New Roman" w:eastAsia="Times New Roman" w:hAnsi="Times New Roman" w:cs="Times New Roman"/>
                <w:b/>
                <w:bCs/>
                <w:color w:val="808080"/>
                <w:sz w:val="28"/>
                <w:szCs w:val="28"/>
                <w:lang w:eastAsia="ru-RU"/>
              </w:rPr>
              <w:t>Центральный аппарат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председателя Комитета Совета Федерации по аграрно-продовольственной политике и природопользованию Сергей Лисовский 27 октября провел «круглый стол» на тему «Государственный земельный надзор и муниципальный земельный контроль: проблемы реализации».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ходе мероприятия с участием членов Совета Федерации, представителей федеральных и региональных органов исполнительной власти, экспертного сообщества были рассмотрены вопросы, связанные с реализацией контрольно-надзорных полномочий федеральных органов исполнительной власти и органов местного самоуправления за использованием и охраной земель. От </w:t>
            </w:r>
            <w:proofErr w:type="spellStart"/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докладом выступила заместитель начальника Управления земельного надзора, контроля качества и безопасности зерна Надежда Павлова.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 словам Сергея Лисовского, современное земельное законодательство в последнее время претерпело существенные изменения, которые затронули вопросы государственного управления земельными ресурсами, государственного земельного надзора и муниципального земельного контроля.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ходе заседания были рассмотрены проблемы по осуществлению муниципального земельного контроля.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обсуждался вопрос о передаче органам местного самоуправления полномочий по составлению протоколов об административных правонарушениях.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Однако, как </w:t>
            </w:r>
            <w:proofErr w:type="gramStart"/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отметила</w:t>
            </w:r>
            <w:proofErr w:type="gramEnd"/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том числе Н. Павлова, эффективность осуществления муниципального земельного контроля в отношении земель сельскохозяйственного назначения остается на низком уровне.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Лисовский также обратил внимание на то, что в большинстве субъектов Российской Федерации не разработаны и не утверждены законы о муниципальном земельном контроле. Не все субъекты Российской Федерации понимают свою особую роль в обеспечении контрольно-надзорных мероприятий.</w:t>
            </w:r>
          </w:p>
          <w:p w:rsid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 ходе «круглого стола» были озвучены проблемы применения норм законодательства, направленные на реализацию изъятия неиспользуемых сельскохозяйственных земель. Отмечена необходимость совершенствования норм статьи 6 Федерального закона от 24.07.2002 № 101-ФЗ «Об обороте земель сельскохозяйственного назначения».</w:t>
            </w:r>
          </w:p>
          <w:p w:rsidR="00BC1BE0" w:rsidRPr="00BC1BE0" w:rsidRDefault="00BC1BE0" w:rsidP="00BC1BE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493A" w:rsidRPr="006558BB" w:rsidRDefault="006558BB">
      <w:pPr>
        <w:rPr>
          <w:rFonts w:ascii="Times New Roman" w:hAnsi="Times New Roman" w:cs="Times New Roman"/>
          <w:sz w:val="28"/>
          <w:szCs w:val="28"/>
        </w:rPr>
      </w:pPr>
      <w:r w:rsidRPr="006558BB">
        <w:rPr>
          <w:rFonts w:ascii="Times New Roman" w:hAnsi="Times New Roman" w:cs="Times New Roman"/>
          <w:sz w:val="28"/>
          <w:szCs w:val="28"/>
        </w:rPr>
        <w:lastRenderedPageBreak/>
        <w:t>http://www.fsvps.ru/fsvps/news/23510.html</w:t>
      </w:r>
    </w:p>
    <w:sectPr w:rsidR="0029493A" w:rsidRPr="006558BB" w:rsidSect="0029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E0"/>
    <w:rsid w:val="0029493A"/>
    <w:rsid w:val="006558BB"/>
    <w:rsid w:val="00BC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A"/>
  </w:style>
  <w:style w:type="paragraph" w:styleId="2">
    <w:name w:val="heading 2"/>
    <w:basedOn w:val="a"/>
    <w:link w:val="20"/>
    <w:uiPriority w:val="9"/>
    <w:qFormat/>
    <w:rsid w:val="00BC1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BC1BE0"/>
  </w:style>
  <w:style w:type="paragraph" w:customStyle="1" w:styleId="description">
    <w:name w:val="description"/>
    <w:basedOn w:val="a"/>
    <w:rsid w:val="00BC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2017-10-31T12:39:00Z</dcterms:created>
  <dcterms:modified xsi:type="dcterms:W3CDTF">2017-10-31T12:41:00Z</dcterms:modified>
</cp:coreProperties>
</file>