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0893" w:rsidRDefault="008B0893" w:rsidP="008B0893">
      <w:r>
        <w:t>Профилактический медицинский осмотр и диспансеризация: сходства и различия</w:t>
      </w:r>
    </w:p>
    <w:p w:rsidR="008B0893" w:rsidRDefault="008B0893" w:rsidP="008B0893">
      <w:bookmarkStart w:id="0" w:name="_GoBack"/>
      <w:bookmarkEnd w:id="0"/>
    </w:p>
    <w:p w:rsidR="008B0893" w:rsidRDefault="008B0893" w:rsidP="008B0893">
      <w:r>
        <w:t xml:space="preserve">Одними из главных принципов отечественного здравоохранения были и остаются профилактика заболеваний, пропаганда здорового образа жизни, активное врачебное наблюдение за выявленными больными с целью предотвращения </w:t>
      </w:r>
      <w:proofErr w:type="spellStart"/>
      <w:r>
        <w:t>хронизации</w:t>
      </w:r>
      <w:proofErr w:type="spellEnd"/>
      <w:r>
        <w:t xml:space="preserve"> процесса и развития осложнений. Сегодня основными причинами инвалидности и преждевременной смертности россиян являются хронические неинфекционные заболевания, к которым относятся: болезни системы кровообращения, злокачественные новообразования, сахарный диабет и хронические болезни легких. Эти болезни имеют общую структуру факторов риска их развития, причем большинство из них поддаются коррекции.</w:t>
      </w:r>
    </w:p>
    <w:p w:rsidR="008B0893" w:rsidRDefault="008B0893" w:rsidP="008B0893"/>
    <w:p w:rsidR="008B0893" w:rsidRDefault="008B0893" w:rsidP="008B0893">
      <w:r>
        <w:t>Профилактика неинфекционных заболеваний осуществляется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жизни. В организации и проведении профилактических мероприятий на популяционном, групповом и индивидуальном уровнях принимают участие не только медицинские организации, но и органы государственной власти, органы местного самоуправления, работодатели, образовательные и физкультурно-спортивные организации, общественные объединения.</w:t>
      </w:r>
    </w:p>
    <w:p w:rsidR="008B0893" w:rsidRDefault="008B0893" w:rsidP="008B0893"/>
    <w:p w:rsidR="008B0893" w:rsidRDefault="008B0893" w:rsidP="008B0893">
      <w:r>
        <w:t>Медицинские осмотры и диспансеризация – это комплексные медицинские профилактические мероприятия, направленные на выявление патологических состояний, заболеваний и факторов риска их развития.</w:t>
      </w:r>
    </w:p>
    <w:p w:rsidR="008B0893" w:rsidRDefault="008B0893" w:rsidP="008B0893"/>
    <w:p w:rsidR="008B0893" w:rsidRDefault="008B0893" w:rsidP="008B0893">
      <w:r>
        <w:t xml:space="preserve">С мая 2019 года медицинские организации нашей области проводят профилактический медицинский осмотр и диспансеризацию определенных групп взрослого населения в соответствии с Порядком проведения профилактического медицинского осмотра и диспансеризации определенных групп взрослого населения, утвержденном Приказом Минздрава России. В марте 2020 года в целях предупреждения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проведение Всероссийской диспансеризации взрослого населения было временно приостановлено. С сентября в медицинских учреждениях возобновлены профилактические медосмотры и диспансеризация с обязательным выполнением всех противоэпидемических требований в условиях сохранения рисков распространения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8B0893" w:rsidRDefault="008B0893" w:rsidP="008B0893"/>
    <w:p w:rsidR="008B0893" w:rsidRDefault="008B0893" w:rsidP="008B0893">
      <w:r>
        <w:t>Профилактический осмотр и диспансеризация имеют ряд сходств и различий в их организации и проведении. Общими чертами этих профилактических мероприятий являются место проведения и предварительная запись:</w:t>
      </w:r>
    </w:p>
    <w:p w:rsidR="008B0893" w:rsidRDefault="008B0893" w:rsidP="008B0893"/>
    <w:p w:rsidR="008B0893" w:rsidRDefault="008B0893" w:rsidP="008B0893">
      <w:r>
        <w:t>Гражданин проходит профосмотр и диспансеризацию в медицинской организации по месту жительства, работы, учебы или выбору гражданина, в которой он получает первичную медико-санитарную помощь: городской поликлинике, поликлинике ЦРБ, врачебной амбулатории и др.</w:t>
      </w:r>
    </w:p>
    <w:p w:rsidR="008B0893" w:rsidRDefault="008B0893" w:rsidP="008B0893">
      <w:r>
        <w:lastRenderedPageBreak/>
        <w:t>На профосмотр и диспансеризацию существует предварительная запись, которая осуществляется дистанционно – по телефону, через электронную регистратуру или в личном кабинете на портале Госуслуг. После записи медицинский работник должен позвонить гражданину и рассказать, где, когда и как можно пройти профосмотр и диспансеризацию, согласовать ориентировочную дату (период) их прохождения.</w:t>
      </w:r>
    </w:p>
    <w:p w:rsidR="008B0893" w:rsidRDefault="008B0893" w:rsidP="008B0893">
      <w:r>
        <w:t>Ещё одним немаловажным сходством профосмотра и диспансеризации можно назвать их бесплатность, т.к. они финансируются из средств системы обязательного медицинского страхования, и гражданам необходимо предъявить паспорт, СНИЛС и полис обязательного медицинского страхования.</w:t>
      </w:r>
    </w:p>
    <w:p w:rsidR="008B0893" w:rsidRDefault="008B0893" w:rsidP="008B0893"/>
    <w:p w:rsidR="008B0893" w:rsidRDefault="008B0893" w:rsidP="008B0893">
      <w:r>
        <w:t>Отличия профосмотра и диспансеризации обусловлены возрастом гражданина, поэтому их сроки, кратность и программа зависят от того, к какой возрастной группе относится обследуемый.</w:t>
      </w:r>
    </w:p>
    <w:p w:rsidR="008B0893" w:rsidRDefault="008B0893" w:rsidP="008B0893"/>
    <w:p w:rsidR="008B0893" w:rsidRDefault="008B0893" w:rsidP="008B0893">
      <w:r>
        <w:t>Так, у граждан в возрасте от 18 до 39 лет профилактический медицинский осмотр проводится:</w:t>
      </w:r>
    </w:p>
    <w:p w:rsidR="008B0893" w:rsidRDefault="008B0893" w:rsidP="008B0893"/>
    <w:p w:rsidR="008B0893" w:rsidRDefault="008B0893" w:rsidP="008B0893">
      <w:r>
        <w:t>ежегодно в качестве самостоятельного мероприятия;</w:t>
      </w:r>
    </w:p>
    <w:p w:rsidR="008B0893" w:rsidRDefault="008B0893" w:rsidP="008B0893">
      <w:r>
        <w:t>1 раз в три года в рамках диспансеризации;</w:t>
      </w:r>
    </w:p>
    <w:p w:rsidR="008B0893" w:rsidRDefault="008B0893" w:rsidP="008B0893">
      <w:r>
        <w:t>в рамках диспансерного наблюдения (при проведении первого в текущем году диспансерного приема (осмотра, консультации).</w:t>
      </w:r>
    </w:p>
    <w:p w:rsidR="008B0893" w:rsidRDefault="008B0893" w:rsidP="008B0893">
      <w:r>
        <w:t>Программа профосмотра включает в себя следующие медицинские мероприятия:</w:t>
      </w:r>
    </w:p>
    <w:p w:rsidR="008B0893" w:rsidRDefault="008B0893" w:rsidP="008B0893"/>
    <w:p w:rsidR="008B0893" w:rsidRDefault="008B0893" w:rsidP="008B0893">
      <w:r>
        <w:t>Анкетирование гражданина,</w:t>
      </w:r>
    </w:p>
    <w:p w:rsidR="008B0893" w:rsidRDefault="008B0893" w:rsidP="008B0893">
      <w:r>
        <w:t>Антропометрия (измерение роста, веса, охвата талии) и расчет индекса массы тела,</w:t>
      </w:r>
    </w:p>
    <w:p w:rsidR="008B0893" w:rsidRDefault="008B0893" w:rsidP="008B0893">
      <w:r>
        <w:t>Измерение артериального давления,</w:t>
      </w:r>
    </w:p>
    <w:p w:rsidR="008B0893" w:rsidRDefault="008B0893" w:rsidP="008B0893">
      <w:r>
        <w:t>Исследование уровней общего холестерина и глюкозы в крови экспресс-методом,</w:t>
      </w:r>
    </w:p>
    <w:p w:rsidR="008B0893" w:rsidRDefault="008B0893" w:rsidP="008B0893">
      <w:r>
        <w:t>Расчет относительного или абсолютного сердечно-сосудистого риска,</w:t>
      </w:r>
    </w:p>
    <w:p w:rsidR="008B0893" w:rsidRDefault="008B0893" w:rsidP="008B0893">
      <w:r>
        <w:t>Флюорография (1 раз в 2 года),</w:t>
      </w:r>
    </w:p>
    <w:p w:rsidR="008B0893" w:rsidRDefault="008B0893" w:rsidP="008B0893">
      <w:r>
        <w:t>Электрокардиография от 35 лет и старше,</w:t>
      </w:r>
    </w:p>
    <w:p w:rsidR="008B0893" w:rsidRDefault="008B0893" w:rsidP="008B0893">
      <w:r>
        <w:t>Осмотр женщин врачом акушером-гинекологом,</w:t>
      </w:r>
    </w:p>
    <w:p w:rsidR="008B0893" w:rsidRDefault="008B0893" w:rsidP="008B0893">
      <w:r>
        <w:t>Осмотр врачом-терапевтом отделения медицинской профилактики.</w:t>
      </w:r>
    </w:p>
    <w:p w:rsidR="008B0893" w:rsidRDefault="008B0893" w:rsidP="008B0893">
      <w:r>
        <w:t>Диспансеризация является более сложным профилактическим мероприятием, состоящим из двух этапов в зависимости от состояния здоровья гражданина.</w:t>
      </w:r>
    </w:p>
    <w:p w:rsidR="008B0893" w:rsidRDefault="008B0893" w:rsidP="008B0893"/>
    <w:p w:rsidR="008B0893" w:rsidRDefault="008B0893" w:rsidP="008B0893">
      <w:r>
        <w:t xml:space="preserve">Для граждан в возрасте от 18 до 39 лет диспансеризация проводится один раз в 3 года. I (первый) этап включает в себя профосмотр, </w:t>
      </w:r>
      <w:proofErr w:type="spellStart"/>
      <w:r>
        <w:t>онкоскрининг</w:t>
      </w:r>
      <w:proofErr w:type="spellEnd"/>
      <w:r>
        <w:t xml:space="preserve"> и краткое индивидуальное профилактическое консультирование.</w:t>
      </w:r>
    </w:p>
    <w:p w:rsidR="008B0893" w:rsidRDefault="008B0893" w:rsidP="008B0893"/>
    <w:p w:rsidR="008B0893" w:rsidRDefault="008B0893" w:rsidP="008B0893">
      <w:proofErr w:type="spellStart"/>
      <w:r>
        <w:lastRenderedPageBreak/>
        <w:t>Онкоскрининг</w:t>
      </w:r>
      <w:proofErr w:type="spellEnd"/>
      <w:r>
        <w:t xml:space="preserve"> – это комплекс специальных медицинских исследований, направленных на раннее выявление визуальных и иных локализаций онкологических заболеваний. В данной возрастной группе проводится осмотр, включающий осмотр кожных покровов, слизистых губ и ротовой полости, пальпацию щитовидной железы, лимфатических узлов, а также цитологическое исследование мазка с шейки матки у женщин.</w:t>
      </w:r>
    </w:p>
    <w:p w:rsidR="008B0893" w:rsidRDefault="008B0893" w:rsidP="008B0893"/>
    <w:p w:rsidR="008B0893" w:rsidRDefault="008B0893" w:rsidP="008B0893">
      <w:r>
        <w:t xml:space="preserve"> Краткое индивидуальное профилактическое консультирование проводится врачом по медицинской профилактике (фельдшером) отделения (кабинета) медицинской профилактики или центра здоровья с целью информирования граждан о методах коррекции выявленных факторов риска развития неинфекционных заболеваний, порядке действий в случае возникновения </w:t>
      </w:r>
      <w:proofErr w:type="spellStart"/>
      <w:r>
        <w:t>жизнеугрожающих</w:t>
      </w:r>
      <w:proofErr w:type="spellEnd"/>
      <w:r>
        <w:t xml:space="preserve"> состояний, а также мотивации к ведению здорового образа жизни.</w:t>
      </w:r>
    </w:p>
    <w:p w:rsidR="008B0893" w:rsidRDefault="008B0893" w:rsidP="008B0893"/>
    <w:p w:rsidR="008B0893" w:rsidRDefault="008B0893" w:rsidP="008B0893">
      <w:r>
        <w:t xml:space="preserve">Для граждан в возрасте 40-64 лет диспансеризация проводится ежегодно и включает в себя профосмотр с расчетом абсолютного сердечно-сосудистого риска, измерение внутриглазного давления, общий анализ крови, </w:t>
      </w:r>
      <w:proofErr w:type="spellStart"/>
      <w:r>
        <w:t>онкоскрининг</w:t>
      </w:r>
      <w:proofErr w:type="spellEnd"/>
      <w:r>
        <w:t xml:space="preserve"> и краткое индивидуальное профилактическое консультирование. Необходимо отметить, что </w:t>
      </w:r>
      <w:proofErr w:type="spellStart"/>
      <w:r>
        <w:t>онкоскрининг</w:t>
      </w:r>
      <w:proofErr w:type="spellEnd"/>
      <w:r>
        <w:t xml:space="preserve"> в этой возрастной группе дополнен исследованием кала на скрытую кровь (выявление злокачественных новообразований толстого кишечника и прямой кишки), уровня простат-специфического антигена в крови у мужчин (выявление злокачественных новообразований предстательной железы), маммографией у женщин (выявление злокачественных новообразований молочных желез) и однократным проведением </w:t>
      </w:r>
      <w:proofErr w:type="spellStart"/>
      <w:r>
        <w:t>эзофагогастродуоденоскопии</w:t>
      </w:r>
      <w:proofErr w:type="spellEnd"/>
      <w:r>
        <w:t xml:space="preserve"> в возрасте 45 лет.</w:t>
      </w:r>
    </w:p>
    <w:p w:rsidR="008B0893" w:rsidRDefault="008B0893" w:rsidP="008B0893"/>
    <w:p w:rsidR="008B0893" w:rsidRDefault="008B0893" w:rsidP="008B0893">
      <w:r>
        <w:t xml:space="preserve">Программа диспансеризации для граждан в возрасте от 65 лет и старше сокращена по сравнению с предыдущей возрастной группой за счет </w:t>
      </w:r>
      <w:proofErr w:type="spellStart"/>
      <w:r>
        <w:t>онкоскрининга</w:t>
      </w:r>
      <w:proofErr w:type="spellEnd"/>
      <w:r>
        <w:t>, который включает в себя только внешний осмотр, исследование кала на скрытую кровь и маммографию.</w:t>
      </w:r>
    </w:p>
    <w:p w:rsidR="008B0893" w:rsidRDefault="008B0893" w:rsidP="008B0893"/>
    <w:p w:rsidR="008B0893" w:rsidRDefault="008B0893" w:rsidP="008B0893">
      <w:r>
        <w:t>I этап диспансеризации заканчивается осмотром врача-терапевта с установлением диагноза, группы здоровья и диспансерного наблюдения, определяются медицинские показания для прохождения II этапа диспансеризации.</w:t>
      </w:r>
    </w:p>
    <w:p w:rsidR="008B0893" w:rsidRDefault="008B0893" w:rsidP="008B0893"/>
    <w:p w:rsidR="008B0893" w:rsidRDefault="008B0893" w:rsidP="008B0893">
      <w:r>
        <w:t>II этап диспансеризации проводится с целью дополнительного обследования и уточнения диагноза заболевания и включает в себя:</w:t>
      </w:r>
    </w:p>
    <w:p w:rsidR="008B0893" w:rsidRDefault="008B0893" w:rsidP="008B0893"/>
    <w:p w:rsidR="008B0893" w:rsidRDefault="008B0893" w:rsidP="008B0893">
      <w:r>
        <w:t xml:space="preserve">консультации врачей-специалистов: невролога, хирурга, </w:t>
      </w:r>
      <w:proofErr w:type="spellStart"/>
      <w:r>
        <w:t>колопроктолога</w:t>
      </w:r>
      <w:proofErr w:type="spellEnd"/>
      <w:r>
        <w:t>, уролога, акушера-гинеколога, офтальмолога и др.</w:t>
      </w:r>
    </w:p>
    <w:p w:rsidR="008B0893" w:rsidRDefault="008B0893" w:rsidP="008B0893">
      <w:r>
        <w:t>дополнительные инструментальные исследования: ЭГДС, колоноскопия, рентгенография и КТ легких, спирометрия.</w:t>
      </w:r>
    </w:p>
    <w:p w:rsidR="008B0893" w:rsidRDefault="008B0893" w:rsidP="008B0893">
      <w:r>
        <w:t>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здоровья).</w:t>
      </w:r>
    </w:p>
    <w:p w:rsidR="00E03936" w:rsidRDefault="008B0893" w:rsidP="008B0893">
      <w:r>
        <w:t xml:space="preserve">Диспансеризацию завершает прием врача-терапевта, включающий установление окончательного диагноза, определение группы здоровья и группы диспансерного наблюдения, направление при </w:t>
      </w:r>
      <w:r>
        <w:lastRenderedPageBreak/>
        <w:t>наличии медицинских показаний на дополнительное обследование для получения специализированной, в том числе высокотехнологичной, медицинской помощи.</w:t>
      </w:r>
    </w:p>
    <w:sectPr w:rsidR="00E0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93"/>
    <w:rsid w:val="008B0893"/>
    <w:rsid w:val="00E0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B90C8-F1E8-4710-8F77-7BF8FFD2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6570</Characters>
  <Application>Microsoft Office Word</Application>
  <DocSecurity>0</DocSecurity>
  <Lines>54</Lines>
  <Paragraphs>15</Paragraphs>
  <ScaleCrop>false</ScaleCrop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2024-06-19T05:58:00Z</dcterms:created>
  <dcterms:modified xsi:type="dcterms:W3CDTF">2024-06-19T05:59:00Z</dcterms:modified>
</cp:coreProperties>
</file>