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30" w:rsidRDefault="00A90B9C" w:rsidP="00A90B9C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</w:pPr>
      <w:r w:rsidRPr="00A90B9C"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  <w:t>Сообщение о возможном установлении публичного сервитута</w:t>
      </w:r>
    </w:p>
    <w:p w:rsidR="00DB3CD1" w:rsidRPr="00A703EC" w:rsidRDefault="00DB3CD1" w:rsidP="00DB3CD1">
      <w:pPr>
        <w:pStyle w:val="af2"/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87BC5">
        <w:rPr>
          <w:rFonts w:ascii="Times New Roman" w:hAnsi="Times New Roman" w:cs="Times New Roman"/>
          <w:color w:val="242424"/>
          <w:sz w:val="28"/>
          <w:szCs w:val="28"/>
        </w:rPr>
        <w:t xml:space="preserve">     </w:t>
      </w:r>
      <w:r w:rsidR="00B87BC5" w:rsidRPr="00CF3C58">
        <w:rPr>
          <w:rFonts w:ascii="Times New Roman" w:hAnsi="Times New Roman" w:cs="Times New Roman"/>
          <w:color w:val="242424"/>
          <w:sz w:val="26"/>
          <w:szCs w:val="26"/>
        </w:rPr>
        <w:t xml:space="preserve">  </w:t>
      </w:r>
      <w:r w:rsidR="00B87BC5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proofErr w:type="gramStart"/>
      <w:r w:rsidR="00B87BC5">
        <w:rPr>
          <w:rFonts w:ascii="Times New Roman" w:hAnsi="Times New Roman" w:cs="Times New Roman"/>
          <w:color w:val="242424"/>
          <w:sz w:val="26"/>
          <w:szCs w:val="26"/>
        </w:rPr>
        <w:t>В соответствии со статьей 39.37</w:t>
      </w:r>
      <w:r w:rsidR="00B87BC5" w:rsidRPr="00CF3C58">
        <w:rPr>
          <w:rFonts w:ascii="Times New Roman" w:hAnsi="Times New Roman" w:cs="Times New Roman"/>
          <w:color w:val="242424"/>
          <w:sz w:val="26"/>
          <w:szCs w:val="26"/>
        </w:rPr>
        <w:t xml:space="preserve"> Земельного кодекса Российской Федерации Администрация муниципального района Безенчукский Самарской области  информирует о возможном установлении публичного сервитута</w:t>
      </w:r>
      <w:r>
        <w:rPr>
          <w:rFonts w:ascii="Times New Roman" w:hAnsi="Times New Roman" w:cs="Times New Roman"/>
          <w:color w:val="242424"/>
          <w:sz w:val="28"/>
          <w:szCs w:val="28"/>
        </w:rPr>
        <w:t>:</w:t>
      </w:r>
      <w:r w:rsidRPr="00A90B9C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DB3CD1">
        <w:rPr>
          <w:sz w:val="28"/>
          <w:szCs w:val="28"/>
        </w:rPr>
        <w:t xml:space="preserve">в целях (указываются цели, предусмотренные </w:t>
      </w:r>
      <w:hyperlink r:id="rId7" w:history="1">
        <w:r w:rsidRPr="00DB3CD1">
          <w:rPr>
            <w:rStyle w:val="af1"/>
            <w:sz w:val="28"/>
            <w:szCs w:val="28"/>
          </w:rPr>
          <w:t>статьей 39.37</w:t>
        </w:r>
      </w:hyperlink>
      <w:r w:rsidRPr="00DB3CD1">
        <w:rPr>
          <w:sz w:val="28"/>
          <w:szCs w:val="28"/>
        </w:rPr>
        <w:t xml:space="preserve"> Земельного кодекса Российской Федерации или </w:t>
      </w:r>
      <w:hyperlink r:id="rId8" w:history="1">
        <w:r w:rsidRPr="00DB3CD1">
          <w:rPr>
            <w:rStyle w:val="af1"/>
            <w:sz w:val="28"/>
            <w:szCs w:val="28"/>
          </w:rPr>
          <w:t>статьей 3.6</w:t>
        </w:r>
      </w:hyperlink>
      <w:r w:rsidRPr="00DB3CD1">
        <w:rPr>
          <w:sz w:val="28"/>
          <w:szCs w:val="28"/>
        </w:rPr>
        <w:t xml:space="preserve"> Федерального закона от 25 октября 2001 г. N 137-ФЗ "О введении в действие Земельного кодекса Российской Федерации", </w:t>
      </w:r>
      <w:hyperlink r:id="rId9" w:history="1">
        <w:r w:rsidRPr="00DB3CD1">
          <w:rPr>
            <w:rStyle w:val="af1"/>
            <w:sz w:val="28"/>
            <w:szCs w:val="28"/>
          </w:rPr>
          <w:t>частью 4.2 статьи 25</w:t>
        </w:r>
      </w:hyperlink>
      <w:r w:rsidRPr="00DB3CD1">
        <w:rPr>
          <w:sz w:val="28"/>
          <w:szCs w:val="28"/>
        </w:rPr>
        <w:t xml:space="preserve"> Федерального закона от 8</w:t>
      </w:r>
      <w:proofErr w:type="gramEnd"/>
      <w:r w:rsidRPr="00DB3CD1">
        <w:rPr>
          <w:sz w:val="28"/>
          <w:szCs w:val="28"/>
        </w:rPr>
        <w:t xml:space="preserve"> ноября 2007 г. </w:t>
      </w:r>
      <w:r w:rsidR="008A3A3C" w:rsidRPr="008A3A3C">
        <w:rPr>
          <w:sz w:val="28"/>
          <w:szCs w:val="28"/>
        </w:rPr>
        <w:tab/>
        <w:t xml:space="preserve">Размещения линейного объекта «Реконструкция Куйбышевского обводнительно-оросительного канала (2-я очередь), </w:t>
      </w:r>
      <w:proofErr w:type="spellStart"/>
      <w:r w:rsidR="008A3A3C" w:rsidRPr="008A3A3C">
        <w:rPr>
          <w:sz w:val="28"/>
          <w:szCs w:val="28"/>
        </w:rPr>
        <w:t>Хворостянский</w:t>
      </w:r>
      <w:proofErr w:type="spellEnd"/>
      <w:r w:rsidR="008A3A3C" w:rsidRPr="008A3A3C">
        <w:rPr>
          <w:sz w:val="28"/>
          <w:szCs w:val="28"/>
        </w:rPr>
        <w:t xml:space="preserve">, Приволжский, Безенчукский, Красноармейский, </w:t>
      </w:r>
      <w:proofErr w:type="spellStart"/>
      <w:r w:rsidR="008A3A3C" w:rsidRPr="008A3A3C">
        <w:rPr>
          <w:sz w:val="28"/>
          <w:szCs w:val="28"/>
        </w:rPr>
        <w:t>Большеглушицкий</w:t>
      </w:r>
      <w:proofErr w:type="spellEnd"/>
      <w:r w:rsidR="008A3A3C" w:rsidRPr="008A3A3C">
        <w:rPr>
          <w:sz w:val="28"/>
          <w:szCs w:val="28"/>
        </w:rPr>
        <w:t xml:space="preserve"> районы, Самарская область».</w:t>
      </w:r>
    </w:p>
    <w:p w:rsidR="00DB3CD1" w:rsidRPr="00A90B9C" w:rsidRDefault="00DB3CD1" w:rsidP="00DB3CD1">
      <w:pPr>
        <w:spacing w:after="150"/>
        <w:jc w:val="both"/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</w:pPr>
    </w:p>
    <w:p w:rsidR="00372AB7" w:rsidRDefault="00372AB7" w:rsidP="0099799D">
      <w:pPr>
        <w:tabs>
          <w:tab w:val="left" w:pos="930"/>
        </w:tabs>
        <w:spacing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03606" w:rsidRPr="00A877ED" w:rsidRDefault="00A90B9C" w:rsidP="00A03606">
      <w:pPr>
        <w:spacing w:after="150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Обоснование необходимости установления пуб</w:t>
      </w:r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л</w:t>
      </w:r>
      <w:r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ичного сервитута: </w:t>
      </w:r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Договор о технологическом присоединении к сетям инженерн</w:t>
      </w:r>
      <w:proofErr w:type="gramStart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о-</w:t>
      </w:r>
      <w:proofErr w:type="gramEnd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технологического обеспечения, в целях исполнения которого требуется размещение инженерного </w:t>
      </w:r>
      <w:proofErr w:type="spellStart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cooрyжeния</w:t>
      </w:r>
      <w:proofErr w:type="spellEnd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(подпункт 6 пункта 2 </w:t>
      </w:r>
      <w:proofErr w:type="spellStart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статъи</w:t>
      </w:r>
      <w:proofErr w:type="spellEnd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39.41 </w:t>
      </w:r>
      <w:proofErr w:type="gramStart"/>
      <w:r w:rsidR="00097BB1" w:rsidRPr="00A877ED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Земельного кодекса РФ):</w:t>
      </w:r>
      <w:proofErr w:type="gramEnd"/>
    </w:p>
    <w:p w:rsidR="008A3A3C" w:rsidRPr="008A3A3C" w:rsidRDefault="008A3A3C" w:rsidP="008A3A3C">
      <w:pPr>
        <w:pStyle w:val="af3"/>
        <w:rPr>
          <w:sz w:val="28"/>
          <w:szCs w:val="28"/>
        </w:rPr>
      </w:pPr>
      <w:proofErr w:type="gramStart"/>
      <w:r w:rsidRPr="008A3A3C">
        <w:rPr>
          <w:sz w:val="28"/>
          <w:szCs w:val="28"/>
        </w:rPr>
        <w:t>Согласно части 1 статьи 39.37 Земельного кодекса Российской Федерации публичный сервитут устанавливается для использования земельных участков и (или) земель в целях строительство, реконструкция, эксплуатация, капитальный ремонт объектов -</w:t>
      </w:r>
      <w:r>
        <w:rPr>
          <w:sz w:val="28"/>
          <w:szCs w:val="28"/>
        </w:rPr>
        <w:t xml:space="preserve"> </w:t>
      </w:r>
      <w:r w:rsidRPr="008A3A3C">
        <w:rPr>
          <w:sz w:val="28"/>
          <w:szCs w:val="28"/>
        </w:rPr>
        <w:t>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</w:t>
      </w:r>
      <w:proofErr w:type="gramEnd"/>
      <w:r w:rsidRPr="008A3A3C">
        <w:rPr>
          <w:sz w:val="28"/>
          <w:szCs w:val="28"/>
        </w:rPr>
        <w:t>, либо необходимы для оказания услуг связи, организации электр</w:t>
      </w:r>
      <w:proofErr w:type="gramStart"/>
      <w:r w:rsidRPr="008A3A3C">
        <w:rPr>
          <w:sz w:val="28"/>
          <w:szCs w:val="28"/>
        </w:rPr>
        <w:t>о-</w:t>
      </w:r>
      <w:proofErr w:type="gramEnd"/>
      <w:r w:rsidRPr="008A3A3C">
        <w:rPr>
          <w:sz w:val="28"/>
          <w:szCs w:val="28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сооружения).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Правовым основанием для установления публичного сервитута является положение статьи 3.6 Федерального закона от 25.10.2001 № 137-ФЗ «О введении в действие Земельного кодекса Российской Федерации», разрешающие оформить публичный сервитут юридическому лицу, являющемуся собственником линейного сооружения, права на которые возникли до 1 сентября 2018 года. 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Ходатайство об установлении публичного сервитута в данном случае подается в целях размещения линейного объекта «Реконструкция </w:t>
      </w:r>
      <w:r w:rsidRPr="008A3A3C">
        <w:rPr>
          <w:sz w:val="28"/>
          <w:szCs w:val="28"/>
        </w:rPr>
        <w:lastRenderedPageBreak/>
        <w:t xml:space="preserve">Куйбышевского обводнительно-оросительного канала (2-я очередь), </w:t>
      </w:r>
      <w:proofErr w:type="spellStart"/>
      <w:r w:rsidRPr="008A3A3C">
        <w:rPr>
          <w:sz w:val="28"/>
          <w:szCs w:val="28"/>
        </w:rPr>
        <w:t>Хворостянский</w:t>
      </w:r>
      <w:proofErr w:type="spellEnd"/>
      <w:r w:rsidRPr="008A3A3C">
        <w:rPr>
          <w:sz w:val="28"/>
          <w:szCs w:val="28"/>
        </w:rPr>
        <w:t xml:space="preserve">, Приволжский, Безенчукский, Красноармейский, </w:t>
      </w:r>
      <w:proofErr w:type="spellStart"/>
      <w:r w:rsidRPr="008A3A3C">
        <w:rPr>
          <w:sz w:val="28"/>
          <w:szCs w:val="28"/>
        </w:rPr>
        <w:t>Большеглушицкий</w:t>
      </w:r>
      <w:proofErr w:type="spellEnd"/>
      <w:r w:rsidRPr="008A3A3C">
        <w:rPr>
          <w:sz w:val="28"/>
          <w:szCs w:val="28"/>
        </w:rPr>
        <w:t xml:space="preserve"> районы, Самарская область».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proofErr w:type="gramStart"/>
      <w:r w:rsidRPr="008A3A3C">
        <w:rPr>
          <w:sz w:val="28"/>
          <w:szCs w:val="28"/>
        </w:rPr>
        <w:t>Линейный объект принадлежит Учреждению на праве оперативного управления, что подтверждается выписками из единого государственного реестра недвижимости «Куйбышевский обводнительно-оросительный канал с пикета 360 по пикет 875 »-63:00:0000000:790-63/078/2021-4 13.10.2021; « Насосная станция № 2» -63:12:1105004:16-63/090/2021-4 14.10.2021 , «Насосная станция № 3»- 63:25:0401001:28-63/097/2021-4 20.10.2021 г.</w:t>
      </w:r>
      <w:proofErr w:type="gramEnd"/>
    </w:p>
    <w:p w:rsidR="008A3A3C" w:rsidRPr="008A3A3C" w:rsidRDefault="008A3A3C" w:rsidP="008A3A3C">
      <w:pPr>
        <w:pStyle w:val="af3"/>
        <w:rPr>
          <w:sz w:val="28"/>
          <w:szCs w:val="28"/>
        </w:rPr>
      </w:pPr>
      <w:proofErr w:type="gramStart"/>
      <w:r w:rsidRPr="008A3A3C">
        <w:rPr>
          <w:sz w:val="28"/>
          <w:szCs w:val="28"/>
        </w:rPr>
        <w:t>В соответствии со ст. 1 Градостроительного кодекса Российской Федерации к объектам федерального значения относятся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Конституцией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</w:t>
      </w:r>
      <w:proofErr w:type="gramEnd"/>
      <w:r w:rsidRPr="008A3A3C">
        <w:rPr>
          <w:sz w:val="28"/>
          <w:szCs w:val="28"/>
        </w:rPr>
        <w:t xml:space="preserve"> Российской Федерации. 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proofErr w:type="gramStart"/>
      <w:r w:rsidRPr="008A3A3C">
        <w:rPr>
          <w:sz w:val="28"/>
          <w:szCs w:val="28"/>
        </w:rPr>
        <w:t>Так Постановлением Правительства Российской Федерации  от 14.05.2021 № 731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 органам исполнительной власти субъектов Российской Федерации рекомендовано разработать и утвердить государственные программы субъектов Российской Федерации, направленные на достижение целей «Государственной программы» эффективного вовлечения в оборот земель сельскохозяйственного назначения и развития мелиоративного комплекса Российской Федерации, утвержденной настоящим</w:t>
      </w:r>
      <w:proofErr w:type="gramEnd"/>
      <w:r w:rsidRPr="008A3A3C">
        <w:rPr>
          <w:sz w:val="28"/>
          <w:szCs w:val="28"/>
        </w:rPr>
        <w:t xml:space="preserve"> постановлением.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В </w:t>
      </w:r>
      <w:proofErr w:type="gramStart"/>
      <w:r w:rsidRPr="008A3A3C">
        <w:rPr>
          <w:sz w:val="28"/>
          <w:szCs w:val="28"/>
        </w:rPr>
        <w:t>связи</w:t>
      </w:r>
      <w:proofErr w:type="gramEnd"/>
      <w:r w:rsidRPr="008A3A3C">
        <w:rPr>
          <w:sz w:val="28"/>
          <w:szCs w:val="28"/>
        </w:rPr>
        <w:t xml:space="preserve"> с чем в целях размещения линейного объекта «Реконструкция Куйбышевского обводнительно-оросительного канала (2-я очередь), </w:t>
      </w:r>
      <w:proofErr w:type="spellStart"/>
      <w:r w:rsidRPr="008A3A3C">
        <w:rPr>
          <w:sz w:val="28"/>
          <w:szCs w:val="28"/>
        </w:rPr>
        <w:t>Хворостянский</w:t>
      </w:r>
      <w:proofErr w:type="spellEnd"/>
      <w:r w:rsidRPr="008A3A3C">
        <w:rPr>
          <w:sz w:val="28"/>
          <w:szCs w:val="28"/>
        </w:rPr>
        <w:t xml:space="preserve">, Приволжский, Безенчукский, Красноармейский, </w:t>
      </w:r>
      <w:proofErr w:type="spellStart"/>
      <w:r w:rsidRPr="008A3A3C">
        <w:rPr>
          <w:sz w:val="28"/>
          <w:szCs w:val="28"/>
        </w:rPr>
        <w:t>Большеглушицкий</w:t>
      </w:r>
      <w:proofErr w:type="spellEnd"/>
      <w:r w:rsidRPr="008A3A3C">
        <w:rPr>
          <w:sz w:val="28"/>
          <w:szCs w:val="28"/>
        </w:rPr>
        <w:t xml:space="preserve"> районы, Самарская область» был разработан проект межевания территорий в составе проекта планировки территории, в котором указан перечень земельных участков, на которых объект может быть размещен на условиях сервитута, публичного сервитута.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proofErr w:type="gramStart"/>
      <w:r w:rsidRPr="008A3A3C">
        <w:rPr>
          <w:sz w:val="28"/>
          <w:szCs w:val="28"/>
        </w:rPr>
        <w:t>Согласно</w:t>
      </w:r>
      <w:proofErr w:type="gramEnd"/>
      <w:r w:rsidRPr="008A3A3C">
        <w:rPr>
          <w:sz w:val="28"/>
          <w:szCs w:val="28"/>
        </w:rPr>
        <w:t xml:space="preserve"> Градостроительного кодекса Российской Федерации, подготовка проектов межевания территорий осуществляется применительно к застроенным и подлежащим застройке территориям, расположенным в границах элементов планировочной структуры,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 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</w:t>
      </w:r>
      <w:r w:rsidRPr="008A3A3C">
        <w:rPr>
          <w:sz w:val="28"/>
          <w:szCs w:val="28"/>
        </w:rPr>
        <w:lastRenderedPageBreak/>
        <w:t>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Предельные параметры разрешенного строительства или реконструкции объектов капитального строительства определяются градостроительными регламентами, установленными Правилами землепользования и застройки Безенчукского и Красноармейского районов. Однако в соответствии Градостроительным Кодексом РФ действие градостроительного регламента не распространяется на земельные участки, предназначенные для размещения линейных объектов. </w:t>
      </w:r>
      <w:proofErr w:type="gramStart"/>
      <w:r w:rsidRPr="008A3A3C">
        <w:rPr>
          <w:sz w:val="28"/>
          <w:szCs w:val="28"/>
        </w:rPr>
        <w:t>Земельные участки под реконструкцию и застройку формируются с учетом: - границ планируемого размещения объектов капитального строительства, отображенных в проекте планировки территории; - границ земельных участков, стоящих на государственном кадастровом учете под сохраняемыми объектами капитального строительства, а также с учетом земельных участков, требующих формирования под сохраняемыми объектами капитального строительства в соответствии с требованиями Земельного кодекса Российской Федерации;</w:t>
      </w:r>
      <w:proofErr w:type="gramEnd"/>
      <w:r w:rsidRPr="008A3A3C">
        <w:rPr>
          <w:sz w:val="28"/>
          <w:szCs w:val="28"/>
        </w:rPr>
        <w:t xml:space="preserve"> - сведений государственного фонда данных землеустройства. 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В соответствии с частью 1 пункта 1 статьи 39.41 Земельного кодекса Российской Федерации в ходатайстве об установлении публичного сервитута должны быть указаны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участков. 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proofErr w:type="gramStart"/>
      <w:r w:rsidRPr="008A3A3C">
        <w:rPr>
          <w:sz w:val="28"/>
          <w:szCs w:val="28"/>
        </w:rPr>
        <w:t xml:space="preserve">Территория в границах разработки проекта межевания территории расположена на территории двух муниципальных районов Безенчукского и Красноармейского. </w:t>
      </w:r>
      <w:proofErr w:type="gramEnd"/>
    </w:p>
    <w:p w:rsidR="00500348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Так в Безенчукском муниципальном районе </w:t>
      </w:r>
      <w:proofErr w:type="gramStart"/>
      <w:r w:rsidRPr="008A3A3C">
        <w:rPr>
          <w:sz w:val="28"/>
          <w:szCs w:val="28"/>
        </w:rPr>
        <w:t>границы</w:t>
      </w:r>
      <w:proofErr w:type="gramEnd"/>
      <w:r w:rsidRPr="008A3A3C">
        <w:rPr>
          <w:sz w:val="28"/>
          <w:szCs w:val="28"/>
        </w:rPr>
        <w:t xml:space="preserve"> попадающие под полосу отвода расположены в следующих кадастровых кварталах:  63:12:1107001, 63:12:0000000,</w:t>
      </w:r>
      <w:r w:rsidR="00A96FD8" w:rsidRPr="00A96FD8">
        <w:t xml:space="preserve"> </w:t>
      </w:r>
      <w:r w:rsidR="00A96FD8" w:rsidRPr="00A96FD8">
        <w:rPr>
          <w:sz w:val="28"/>
          <w:szCs w:val="28"/>
        </w:rPr>
        <w:t>63:12:0000000</w:t>
      </w:r>
      <w:r w:rsidR="00A96FD8">
        <w:rPr>
          <w:sz w:val="28"/>
          <w:szCs w:val="28"/>
        </w:rPr>
        <w:t xml:space="preserve">, </w:t>
      </w:r>
      <w:r w:rsidRPr="008A3A3C">
        <w:rPr>
          <w:sz w:val="28"/>
          <w:szCs w:val="28"/>
        </w:rPr>
        <w:t xml:space="preserve"> 63:12:1105003,</w:t>
      </w:r>
      <w:r w:rsidR="00A96FD8" w:rsidRPr="00A96FD8">
        <w:t xml:space="preserve"> </w:t>
      </w:r>
      <w:r w:rsidR="00A96FD8" w:rsidRPr="00A96FD8">
        <w:rPr>
          <w:sz w:val="28"/>
          <w:szCs w:val="28"/>
        </w:rPr>
        <w:t>63:12:0000000</w:t>
      </w:r>
      <w:r w:rsidR="00A96FD8">
        <w:rPr>
          <w:sz w:val="28"/>
          <w:szCs w:val="28"/>
        </w:rPr>
        <w:t>,</w:t>
      </w:r>
      <w:r w:rsidRPr="008A3A3C">
        <w:rPr>
          <w:sz w:val="28"/>
          <w:szCs w:val="28"/>
        </w:rPr>
        <w:t xml:space="preserve"> 63:12:1109001,</w:t>
      </w:r>
      <w:r w:rsidR="00A96FD8" w:rsidRPr="00A96FD8">
        <w:t xml:space="preserve"> </w:t>
      </w:r>
      <w:r w:rsidR="00A96FD8" w:rsidRPr="00A96FD8">
        <w:rPr>
          <w:sz w:val="28"/>
          <w:szCs w:val="28"/>
        </w:rPr>
        <w:t>63:12:0000000</w:t>
      </w:r>
      <w:r w:rsidR="00A96FD8">
        <w:rPr>
          <w:sz w:val="28"/>
          <w:szCs w:val="28"/>
        </w:rPr>
        <w:t>,</w:t>
      </w:r>
      <w:r w:rsidRPr="008A3A3C">
        <w:rPr>
          <w:sz w:val="28"/>
          <w:szCs w:val="28"/>
        </w:rPr>
        <w:t xml:space="preserve"> </w:t>
      </w:r>
      <w:r w:rsidR="00A96FD8" w:rsidRPr="00A96FD8">
        <w:rPr>
          <w:sz w:val="28"/>
          <w:szCs w:val="28"/>
        </w:rPr>
        <w:t>63:12:0000000</w:t>
      </w:r>
      <w:r w:rsidR="00A96FD8">
        <w:rPr>
          <w:sz w:val="28"/>
          <w:szCs w:val="28"/>
        </w:rPr>
        <w:t>, 63:12:0808002</w:t>
      </w:r>
      <w:r w:rsidR="00500348">
        <w:rPr>
          <w:sz w:val="28"/>
          <w:szCs w:val="28"/>
        </w:rPr>
        <w:t xml:space="preserve">, 63:12:0808002, </w:t>
      </w:r>
      <w:r w:rsidR="00500348" w:rsidRPr="00500348">
        <w:rPr>
          <w:sz w:val="28"/>
          <w:szCs w:val="28"/>
        </w:rPr>
        <w:t>63:12:0808002</w:t>
      </w:r>
      <w:r w:rsidR="00500348">
        <w:rPr>
          <w:sz w:val="28"/>
          <w:szCs w:val="28"/>
        </w:rPr>
        <w:t>,</w:t>
      </w:r>
    </w:p>
    <w:p w:rsidR="008A3A3C" w:rsidRPr="008A3A3C" w:rsidRDefault="00500348" w:rsidP="008A3A3C">
      <w:pPr>
        <w:pStyle w:val="af3"/>
        <w:rPr>
          <w:sz w:val="28"/>
          <w:szCs w:val="28"/>
        </w:rPr>
      </w:pPr>
      <w:r w:rsidRPr="00500348">
        <w:rPr>
          <w:sz w:val="28"/>
          <w:szCs w:val="28"/>
        </w:rPr>
        <w:t xml:space="preserve"> 63:12:0808002 </w:t>
      </w:r>
      <w:r>
        <w:rPr>
          <w:sz w:val="28"/>
          <w:szCs w:val="28"/>
        </w:rPr>
        <w:t>,</w:t>
      </w:r>
      <w:r w:rsidRPr="00500348">
        <w:t xml:space="preserve"> </w:t>
      </w:r>
      <w:r w:rsidRPr="00500348">
        <w:rPr>
          <w:sz w:val="28"/>
          <w:szCs w:val="28"/>
        </w:rPr>
        <w:t xml:space="preserve">63:12:0808002 </w:t>
      </w:r>
      <w:r>
        <w:rPr>
          <w:sz w:val="28"/>
          <w:szCs w:val="28"/>
        </w:rPr>
        <w:t xml:space="preserve">, </w:t>
      </w:r>
      <w:r w:rsidRPr="00500348">
        <w:rPr>
          <w:sz w:val="28"/>
          <w:szCs w:val="28"/>
        </w:rPr>
        <w:t xml:space="preserve">63:12:0808002 </w:t>
      </w:r>
      <w:r>
        <w:rPr>
          <w:sz w:val="28"/>
          <w:szCs w:val="28"/>
        </w:rPr>
        <w:t xml:space="preserve">, 63:12:0000000 </w:t>
      </w:r>
      <w:r w:rsidR="008A3A3C" w:rsidRPr="008A3A3C">
        <w:rPr>
          <w:sz w:val="28"/>
          <w:szCs w:val="28"/>
        </w:rPr>
        <w:t>это земли неразграниченной собственности.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proofErr w:type="gramStart"/>
      <w:r w:rsidRPr="008A3A3C">
        <w:rPr>
          <w:sz w:val="28"/>
          <w:szCs w:val="28"/>
        </w:rPr>
        <w:t>Земельные участки, зарегистрированные в Едином государственном реестре недвижимости на момент разработки документации по планировке территории под проектируемым объектом учтены</w:t>
      </w:r>
      <w:proofErr w:type="gramEnd"/>
      <w:r w:rsidRPr="008A3A3C">
        <w:rPr>
          <w:sz w:val="28"/>
          <w:szCs w:val="28"/>
        </w:rPr>
        <w:t xml:space="preserve"> в документации плана межевании территорий. Сформированные границы земельных участков позволяют обеспечить необходимые условия для строительства и размещения линейного объекта: «Реконструкция Куйбышевского обводнительно-оросительного канала (2-я очередь), </w:t>
      </w:r>
      <w:proofErr w:type="spellStart"/>
      <w:r w:rsidRPr="008A3A3C">
        <w:rPr>
          <w:sz w:val="28"/>
          <w:szCs w:val="28"/>
        </w:rPr>
        <w:t>Хворостянский</w:t>
      </w:r>
      <w:proofErr w:type="spellEnd"/>
      <w:r w:rsidRPr="008A3A3C">
        <w:rPr>
          <w:sz w:val="28"/>
          <w:szCs w:val="28"/>
        </w:rPr>
        <w:t xml:space="preserve">, Приволжский, Безенчукский, Красноармейский, </w:t>
      </w:r>
      <w:proofErr w:type="spellStart"/>
      <w:r w:rsidRPr="008A3A3C">
        <w:rPr>
          <w:sz w:val="28"/>
          <w:szCs w:val="28"/>
        </w:rPr>
        <w:t>Большеглушицкий</w:t>
      </w:r>
      <w:proofErr w:type="spellEnd"/>
      <w:r w:rsidRPr="008A3A3C">
        <w:rPr>
          <w:sz w:val="28"/>
          <w:szCs w:val="28"/>
        </w:rPr>
        <w:t xml:space="preserve"> районы, Самарская область». Образуемые земельные участки располагаются на землях  сельскохозяйственного назначения 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В соответствии с новыми материалами лесоустройства границы лесного участка не </w:t>
      </w:r>
      <w:proofErr w:type="gramStart"/>
      <w:r w:rsidRPr="008A3A3C">
        <w:rPr>
          <w:sz w:val="28"/>
          <w:szCs w:val="28"/>
        </w:rPr>
        <w:t xml:space="preserve">внесены в Единый государственный реестр недвижимости и </w:t>
      </w:r>
      <w:r w:rsidRPr="008A3A3C">
        <w:rPr>
          <w:sz w:val="28"/>
          <w:szCs w:val="28"/>
        </w:rPr>
        <w:lastRenderedPageBreak/>
        <w:t>определить кадастровый номер лесного участка на момент подачи ходатайства не представляется</w:t>
      </w:r>
      <w:proofErr w:type="gramEnd"/>
      <w:r w:rsidRPr="008A3A3C">
        <w:rPr>
          <w:sz w:val="28"/>
          <w:szCs w:val="28"/>
        </w:rPr>
        <w:t xml:space="preserve"> возможным и раздел 9 ходатайства не заполняется. Вместе с тем в соответствии с актом натурно-технического обследования лесной участок имеет следующее описание местоположения, а именно часть земельного участка, расположена на кадастровом квартале: 63:12:0000000, местоположение: Российская Федерация, Самарская область, Безенчукский район, находится в лесах – лесостепные леса, категории </w:t>
      </w:r>
      <w:proofErr w:type="spellStart"/>
      <w:r w:rsidRPr="008A3A3C">
        <w:rPr>
          <w:sz w:val="28"/>
          <w:szCs w:val="28"/>
        </w:rPr>
        <w:t>защитности</w:t>
      </w:r>
      <w:proofErr w:type="spellEnd"/>
      <w:r w:rsidRPr="008A3A3C">
        <w:rPr>
          <w:sz w:val="28"/>
          <w:szCs w:val="28"/>
        </w:rPr>
        <w:t xml:space="preserve"> лесов – защитные Безенчукского участкового лесничества Безенчукского лесничества в кварталах (выделах) № 119(4).</w:t>
      </w:r>
    </w:p>
    <w:p w:rsidR="008A3A3C" w:rsidRPr="008A3A3C" w:rsidRDefault="008A3A3C" w:rsidP="008A3A3C">
      <w:pPr>
        <w:pStyle w:val="af3"/>
        <w:rPr>
          <w:sz w:val="28"/>
          <w:szCs w:val="28"/>
        </w:rPr>
      </w:pPr>
      <w:r w:rsidRPr="008A3A3C">
        <w:rPr>
          <w:sz w:val="28"/>
          <w:szCs w:val="28"/>
        </w:rPr>
        <w:t xml:space="preserve">       Так же статьей 23 Земельного кодекса РФ предусмотрено право ограниченного пользования чужим земельным участком (сервитут, публичный сервитут). Сервитут устанавливается в соответствии с гражданским законодательством, а в отношении земельного участка, находящегося в государственной или муниципальной собственности, с учетом особенностей, предусмотренных главой V.3 настоящего Кодекса.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нужд, а также нужд местного населения без изъятия земельных участков (публичный сервитут). </w:t>
      </w:r>
    </w:p>
    <w:p w:rsidR="00CF10FD" w:rsidRDefault="008A3A3C" w:rsidP="008A3A3C">
      <w:pPr>
        <w:pStyle w:val="af3"/>
        <w:jc w:val="left"/>
        <w:rPr>
          <w:sz w:val="28"/>
          <w:szCs w:val="28"/>
        </w:rPr>
      </w:pPr>
      <w:r w:rsidRPr="008A3A3C">
        <w:rPr>
          <w:sz w:val="28"/>
          <w:szCs w:val="28"/>
        </w:rPr>
        <w:t xml:space="preserve">         </w:t>
      </w:r>
      <w:proofErr w:type="gramStart"/>
      <w:r w:rsidRPr="008A3A3C">
        <w:rPr>
          <w:sz w:val="28"/>
          <w:szCs w:val="28"/>
        </w:rPr>
        <w:t xml:space="preserve">В соответствии со статьей 45 Градостроительного кодекса Российской Федерации, статьей 3  Закона Самарской области «О градостроительной деятельности на территории Самарской области» документация по планировке территорий для размещения линейного объекта «Реконструкция Куйбышевского обводнительно-оросительного канала (2-я очередь), </w:t>
      </w:r>
      <w:proofErr w:type="spellStart"/>
      <w:r w:rsidRPr="008A3A3C">
        <w:rPr>
          <w:sz w:val="28"/>
          <w:szCs w:val="28"/>
        </w:rPr>
        <w:t>Хворостянский</w:t>
      </w:r>
      <w:proofErr w:type="spellEnd"/>
      <w:r w:rsidRPr="008A3A3C">
        <w:rPr>
          <w:sz w:val="28"/>
          <w:szCs w:val="28"/>
        </w:rPr>
        <w:t xml:space="preserve">, Приволжский, Безенчукский, Красноармейский, </w:t>
      </w:r>
      <w:proofErr w:type="spellStart"/>
      <w:r w:rsidRPr="008A3A3C">
        <w:rPr>
          <w:sz w:val="28"/>
          <w:szCs w:val="28"/>
        </w:rPr>
        <w:t>Большеглушицкий</w:t>
      </w:r>
      <w:proofErr w:type="spellEnd"/>
      <w:r w:rsidRPr="008A3A3C">
        <w:rPr>
          <w:sz w:val="28"/>
          <w:szCs w:val="28"/>
        </w:rPr>
        <w:t xml:space="preserve"> районы, Самарская область» в границах Безенчукского и Красноармейского районов Самарской области утверждена Распоряжением № 227-р от 21.05.2024г.  Правительством Самарской облас</w:t>
      </w:r>
      <w:r>
        <w:rPr>
          <w:sz w:val="28"/>
          <w:szCs w:val="28"/>
        </w:rPr>
        <w:t>ти</w:t>
      </w:r>
      <w:proofErr w:type="gramEnd"/>
    </w:p>
    <w:p w:rsidR="008A3A3C" w:rsidRPr="00BC4EE5" w:rsidRDefault="00BC4EE5" w:rsidP="00BC4EE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proofErr w:type="gramStart"/>
      <w:r w:rsidR="008A3A3C" w:rsidRPr="00BC4EE5">
        <w:rPr>
          <w:sz w:val="28"/>
          <w:szCs w:val="28"/>
          <w:lang w:eastAsia="ru-RU"/>
        </w:rP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</w:r>
      <w:proofErr w:type="gramEnd"/>
      <w:r w:rsidR="008A3A3C" w:rsidRPr="00BC4EE5">
        <w:rPr>
          <w:sz w:val="28"/>
          <w:szCs w:val="28"/>
          <w:lang w:eastAsia="ru-RU"/>
        </w:rPr>
        <w:t xml:space="preserve"> переносится в связи с изъятием такого земельного участка для государственных или муниципальных нужд)</w:t>
      </w:r>
    </w:p>
    <w:p w:rsidR="00A90B9C" w:rsidRPr="00A90B9C" w:rsidRDefault="008A3A3C" w:rsidP="0099627E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r w:rsidR="00121C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п.г.т. Безенчук, ул. Нефтяников, д.11, каб.2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4/3</w:t>
      </w:r>
      <w:r w:rsidR="00121C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0B9C" w:rsidRPr="00A90B9C" w:rsidRDefault="00121C30" w:rsidP="0099627E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   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Заявления об учете прав на земельные </w:t>
      </w:r>
      <w:r w:rsidR="003712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участки принимаются в течение 15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дней со дня опубликования сообщения в Комитет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управлению муниципальным имуществом Администрации муниципального района Безенчукский Самарской области, 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расположенный по адресу: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п.г.т. Безенчук, 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ул. Нефтяников, д.11, каб.24/3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либо почтовым отправлением по указанному адресу. Дата окончания приема заявлений –</w:t>
      </w:r>
      <w:r w:rsidR="005003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</w:t>
      </w:r>
      <w:bookmarkStart w:id="0" w:name="_GoBack"/>
      <w:bookmarkEnd w:id="0"/>
      <w:r w:rsidR="00C05F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.0</w:t>
      </w:r>
      <w:r w:rsidR="008A3A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.202</w:t>
      </w:r>
      <w:r w:rsidR="003712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0B9C" w:rsidRPr="00A90B9C" w:rsidRDefault="00B624DB" w:rsidP="00121C30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Информация о поступившем </w:t>
      </w:r>
      <w:proofErr w:type="gramStart"/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ходатайстве</w:t>
      </w:r>
      <w:proofErr w:type="gramEnd"/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 установлении публичного сервитута размещена на официальных интернет – сайтах </w:t>
      </w:r>
      <w:r w:rsidR="00811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дминистрации муниципального района Безенчукский Самарской об</w:t>
      </w:r>
      <w:r w:rsidR="00BC4E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ласти (http://admbezenchuk.ru)</w:t>
      </w:r>
    </w:p>
    <w:p w:rsidR="00A90B9C" w:rsidRPr="00A90B9C" w:rsidRDefault="00A90B9C" w:rsidP="00121C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0B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sectPr w:rsidR="00A90B9C" w:rsidRPr="00A90B9C" w:rsidSect="00CE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6643"/>
    <w:multiLevelType w:val="multilevel"/>
    <w:tmpl w:val="829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B9C"/>
    <w:rsid w:val="00014690"/>
    <w:rsid w:val="00097BB1"/>
    <w:rsid w:val="000A2FFF"/>
    <w:rsid w:val="000C6BCE"/>
    <w:rsid w:val="000E547B"/>
    <w:rsid w:val="00115629"/>
    <w:rsid w:val="00121C30"/>
    <w:rsid w:val="00157668"/>
    <w:rsid w:val="00197A60"/>
    <w:rsid w:val="001B5C30"/>
    <w:rsid w:val="00202CFD"/>
    <w:rsid w:val="00216554"/>
    <w:rsid w:val="002D34CD"/>
    <w:rsid w:val="002E39F0"/>
    <w:rsid w:val="00356B13"/>
    <w:rsid w:val="00371221"/>
    <w:rsid w:val="00372AB7"/>
    <w:rsid w:val="00443FF9"/>
    <w:rsid w:val="004705CC"/>
    <w:rsid w:val="004F2379"/>
    <w:rsid w:val="004F60A8"/>
    <w:rsid w:val="00500348"/>
    <w:rsid w:val="00527983"/>
    <w:rsid w:val="005304F9"/>
    <w:rsid w:val="00535AA8"/>
    <w:rsid w:val="005851CE"/>
    <w:rsid w:val="005B4F1F"/>
    <w:rsid w:val="005C3221"/>
    <w:rsid w:val="005C724B"/>
    <w:rsid w:val="00650F84"/>
    <w:rsid w:val="006552D7"/>
    <w:rsid w:val="006A35D9"/>
    <w:rsid w:val="006F03E0"/>
    <w:rsid w:val="007035F8"/>
    <w:rsid w:val="007201C4"/>
    <w:rsid w:val="007760EF"/>
    <w:rsid w:val="007A711A"/>
    <w:rsid w:val="007C2B11"/>
    <w:rsid w:val="008113B8"/>
    <w:rsid w:val="00821546"/>
    <w:rsid w:val="00892913"/>
    <w:rsid w:val="00892DCF"/>
    <w:rsid w:val="00893D02"/>
    <w:rsid w:val="008A3A3C"/>
    <w:rsid w:val="008A7B0D"/>
    <w:rsid w:val="008C75E6"/>
    <w:rsid w:val="00907654"/>
    <w:rsid w:val="0099627E"/>
    <w:rsid w:val="0099799D"/>
    <w:rsid w:val="009F5742"/>
    <w:rsid w:val="00A03606"/>
    <w:rsid w:val="00A15D2F"/>
    <w:rsid w:val="00A16095"/>
    <w:rsid w:val="00A32466"/>
    <w:rsid w:val="00A4740C"/>
    <w:rsid w:val="00A63438"/>
    <w:rsid w:val="00A76DF5"/>
    <w:rsid w:val="00A877ED"/>
    <w:rsid w:val="00A90496"/>
    <w:rsid w:val="00A90B9C"/>
    <w:rsid w:val="00A96FD8"/>
    <w:rsid w:val="00AB6DDD"/>
    <w:rsid w:val="00B624DB"/>
    <w:rsid w:val="00B87BC5"/>
    <w:rsid w:val="00BC4EE5"/>
    <w:rsid w:val="00BE0B1F"/>
    <w:rsid w:val="00C05FEF"/>
    <w:rsid w:val="00C10376"/>
    <w:rsid w:val="00C706DD"/>
    <w:rsid w:val="00C93AE1"/>
    <w:rsid w:val="00CD6A93"/>
    <w:rsid w:val="00CE0004"/>
    <w:rsid w:val="00CF10FD"/>
    <w:rsid w:val="00DB3CD1"/>
    <w:rsid w:val="00DE0859"/>
    <w:rsid w:val="00ED306E"/>
    <w:rsid w:val="00FC1A36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04"/>
  </w:style>
  <w:style w:type="paragraph" w:styleId="2">
    <w:name w:val="heading 2"/>
    <w:basedOn w:val="a"/>
    <w:link w:val="20"/>
    <w:uiPriority w:val="9"/>
    <w:qFormat/>
    <w:rsid w:val="00A9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header-fromlabel-39">
    <w:name w:val="letterheader-fromlabel-39"/>
    <w:basedOn w:val="a0"/>
    <w:rsid w:val="00A90B9C"/>
  </w:style>
  <w:style w:type="character" w:styleId="a4">
    <w:name w:val="Hyperlink"/>
    <w:basedOn w:val="a0"/>
    <w:uiPriority w:val="99"/>
    <w:unhideWhenUsed/>
    <w:rsid w:val="00892DCF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rsid w:val="005C724B"/>
    <w:pPr>
      <w:suppressAutoHyphens/>
      <w:autoSpaceDE w:val="0"/>
      <w:autoSpaceDN w:val="0"/>
      <w:adjustRightInd w:val="0"/>
      <w:spacing w:after="140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rsid w:val="005C724B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rsid w:val="005C724B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rsid w:val="005C724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rsid w:val="005C724B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5C724B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af">
    <w:name w:val="Подзаголовок Знак"/>
    <w:basedOn w:val="a0"/>
    <w:link w:val="af0"/>
    <w:uiPriority w:val="99"/>
    <w:rsid w:val="005C724B"/>
    <w:rPr>
      <w:rFonts w:ascii="Calibri Light" w:eastAsia="Times New Roman" w:hAnsi="Calibri Light" w:cs="Times New Roman"/>
      <w:kern w:val="1"/>
      <w:sz w:val="24"/>
      <w:szCs w:val="24"/>
      <w:lang w:eastAsia="ru-RU"/>
    </w:rPr>
  </w:style>
  <w:style w:type="paragraph" w:styleId="af0">
    <w:name w:val="Subtitle"/>
    <w:basedOn w:val="a"/>
    <w:next w:val="a"/>
    <w:link w:val="af"/>
    <w:uiPriority w:val="99"/>
    <w:qFormat/>
    <w:rsid w:val="005C724B"/>
    <w:pPr>
      <w:suppressAutoHyphens/>
      <w:autoSpaceDE w:val="0"/>
      <w:autoSpaceDN w:val="0"/>
      <w:adjustRightInd w:val="0"/>
      <w:spacing w:after="60" w:line="240" w:lineRule="auto"/>
      <w:jc w:val="center"/>
    </w:pPr>
    <w:rPr>
      <w:rFonts w:ascii="Calibri Light" w:eastAsia="Times New Roman" w:hAnsi="Calibri Light" w:cs="Times New Roman"/>
      <w:kern w:val="1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B3CD1"/>
    <w:rPr>
      <w:rFonts w:cs="Times New Roman"/>
      <w:b w:val="0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DB3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877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CF1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0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5/36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24624/3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7004/25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BA6C-CEA9-44B9-846E-638232C2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2019-10-03T07:32:00Z</cp:lastPrinted>
  <dcterms:created xsi:type="dcterms:W3CDTF">2024-08-27T06:44:00Z</dcterms:created>
  <dcterms:modified xsi:type="dcterms:W3CDTF">2024-08-27T06:44:00Z</dcterms:modified>
</cp:coreProperties>
</file>