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B0" w:rsidRDefault="00F579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0" w:rsidRDefault="00F579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273B0" w:rsidRDefault="00F579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F57900" w:rsidRDefault="00F579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3B0" w:rsidRDefault="00F57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Росреестра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Росреестр регистрирует право, и гражданин получает выписку из Единого государственного реестра недвижимости.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B0" w:rsidRDefault="00F57900"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realizatsii-polozheniy-federalnogo-zakona-ot-05-04-2021-79-fz-o-vnesenii-izmeneniy-v-otdelnye-zako/</w:t>
        </w:r>
      </w:hyperlink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общую стену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коммуникации (земля кооператива должна быть выделена под гараж);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 w:rsidR="007273B0" w:rsidRDefault="00F579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старый технический паспорт на гараж, который был заказан для технической инвентаризации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подтверждающие выплату пая в гаражном кооперативе;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7273B0" w:rsidRDefault="00F5790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273B0" w:rsidRPr="00F57900" w:rsidRDefault="005E7337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7" w:history="1"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273B0" w:rsidRDefault="00F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273B0" w:rsidRDefault="005E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273B0" w:rsidRDefault="005E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5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B0"/>
    <w:rsid w:val="005E7337"/>
    <w:rsid w:val="007273B0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B4D0-18BC-4D93-A47B-1E7803A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 Валерий Алексеевич</dc:creator>
  <cp:keywords/>
  <dc:description/>
  <cp:lastModifiedBy>Кузьмина Марина Васильевна</cp:lastModifiedBy>
  <cp:revision>2</cp:revision>
  <cp:lastPrinted>2022-04-15T10:53:00Z</cp:lastPrinted>
  <dcterms:created xsi:type="dcterms:W3CDTF">2022-04-18T07:00:00Z</dcterms:created>
  <dcterms:modified xsi:type="dcterms:W3CDTF">2022-04-18T07:00:00Z</dcterms:modified>
</cp:coreProperties>
</file>