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85" w:rsidRDefault="008A324F" w:rsidP="0047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51E4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="004751E4" w:rsidRPr="00475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4751E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(надзора)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 w:rsidR="004751E4">
        <w:rPr>
          <w:rFonts w:ascii="Times New Roman" w:hAnsi="Times New Roman" w:cs="Times New Roman"/>
          <w:b/>
          <w:sz w:val="28"/>
          <w:szCs w:val="28"/>
        </w:rPr>
        <w:t xml:space="preserve"> субъектов предпринимательской деятельности </w:t>
      </w:r>
      <w:bookmarkStart w:id="0" w:name="_GoBack"/>
      <w:bookmarkEnd w:id="0"/>
      <w:r w:rsidR="004751E4" w:rsidRPr="004751E4">
        <w:rPr>
          <w:rFonts w:ascii="Times New Roman" w:hAnsi="Times New Roman" w:cs="Times New Roman"/>
          <w:b/>
          <w:sz w:val="28"/>
          <w:szCs w:val="28"/>
        </w:rPr>
        <w:t>в 2022 году?</w:t>
      </w:r>
    </w:p>
    <w:p w:rsid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установлено, что в 2022 году </w:t>
      </w:r>
      <w:r w:rsidRPr="004751E4">
        <w:rPr>
          <w:rFonts w:ascii="Times New Roman" w:hAnsi="Times New Roman" w:cs="Times New Roman"/>
          <w:sz w:val="28"/>
          <w:szCs w:val="28"/>
        </w:rPr>
        <w:t>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</w:t>
      </w:r>
      <w:r>
        <w:rPr>
          <w:rFonts w:ascii="Times New Roman" w:hAnsi="Times New Roman" w:cs="Times New Roman"/>
          <w:sz w:val="28"/>
          <w:szCs w:val="28"/>
        </w:rPr>
        <w:t>гулируется Федеральным законом «</w:t>
      </w:r>
      <w:r w:rsidRPr="004751E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Федерации" и Федеральным законом </w:t>
      </w:r>
      <w:r w:rsidR="008A324F">
        <w:rPr>
          <w:rFonts w:ascii="Times New Roman" w:hAnsi="Times New Roman" w:cs="Times New Roman"/>
          <w:sz w:val="28"/>
          <w:szCs w:val="28"/>
        </w:rPr>
        <w:t>«</w:t>
      </w:r>
      <w:r w:rsidRPr="004751E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контроля».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4751E4">
        <w:rPr>
          <w:rFonts w:ascii="Times New Roman" w:hAnsi="Times New Roman" w:cs="Times New Roman"/>
          <w:sz w:val="28"/>
          <w:szCs w:val="28"/>
        </w:rPr>
        <w:t>проведение запланированных на 2022 год плановых контрольных (надзорных) мероприятий: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дошкольное и начальное общее образование;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деятельность по организации отдыха детей и их оздоровления;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деятельность по организации общественного питания детей;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родильные дома, перинатальные центры;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социальные услуги с обеспечением проживания;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деятельность по водоподготовке и водоснабжению;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дошкольное и начальное общее образование;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деятельность по организации отдыха детей и их оздоровления;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родильные дома, перинатальные центры;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социальные услуги с обеспечением проживания;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751E4" w:rsidRPr="004751E4" w:rsidRDefault="004751E4" w:rsidP="008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E4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</w:t>
      </w:r>
      <w:r w:rsidRPr="004751E4">
        <w:rPr>
          <w:rFonts w:ascii="Times New Roman" w:hAnsi="Times New Roman" w:cs="Times New Roman"/>
          <w:sz w:val="28"/>
          <w:szCs w:val="28"/>
        </w:rPr>
        <w:lastRenderedPageBreak/>
        <w:t>профилактический визит. Контролируемое лицо не вправе отказаться от профилактического визита в рассматриваемом случае.</w:t>
      </w:r>
    </w:p>
    <w:sectPr w:rsidR="004751E4" w:rsidRPr="0047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DC"/>
    <w:rsid w:val="004751E4"/>
    <w:rsid w:val="008A324F"/>
    <w:rsid w:val="009E2685"/>
    <w:rsid w:val="00B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1A57"/>
  <w15:chartTrackingRefBased/>
  <w15:docId w15:val="{9DAD3743-81B4-4C4B-A57D-BF1C0669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Ренжин Александр Александрович</dc:creator>
  <cp:keywords/>
  <dc:description/>
  <cp:lastModifiedBy>Булатов Александр Сергеевич</cp:lastModifiedBy>
  <cp:revision>3</cp:revision>
  <dcterms:created xsi:type="dcterms:W3CDTF">2022-04-01T07:53:00Z</dcterms:created>
  <dcterms:modified xsi:type="dcterms:W3CDTF">2022-05-11T18:47:00Z</dcterms:modified>
</cp:coreProperties>
</file>