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D7" w:rsidRDefault="00B258D7" w:rsidP="00B258D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 для иностранных граждан и работодателей</w:t>
      </w:r>
      <w:r w:rsidR="00C62F0F">
        <w:rPr>
          <w:b/>
          <w:bCs/>
          <w:sz w:val="28"/>
          <w:szCs w:val="28"/>
        </w:rPr>
        <w:t xml:space="preserve"> </w:t>
      </w:r>
      <w:r w:rsidR="00C62F0F" w:rsidRPr="00C62F0F">
        <w:rPr>
          <w:b/>
          <w:bCs/>
          <w:sz w:val="28"/>
          <w:szCs w:val="28"/>
        </w:rPr>
        <w:t>о принимаемых мерах по легализации иностранных граждан</w:t>
      </w:r>
    </w:p>
    <w:p w:rsidR="00B258D7" w:rsidRDefault="00B258D7" w:rsidP="00B258D7">
      <w:pPr>
        <w:pStyle w:val="Default"/>
        <w:ind w:firstLine="708"/>
        <w:jc w:val="both"/>
        <w:rPr>
          <w:sz w:val="28"/>
          <w:szCs w:val="28"/>
        </w:rPr>
      </w:pPr>
    </w:p>
    <w:p w:rsidR="00B258D7" w:rsidRDefault="00B258D7" w:rsidP="00B258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временным ограничением въезда в Российскую Федерацию иностранных граждан и лиц без гражданства в период с 18.03.2020 по 01.05.2020, МВД России приняты дополнительные меры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(2019-nCoV): </w:t>
      </w:r>
    </w:p>
    <w:p w:rsidR="00B258D7" w:rsidRDefault="00B258D7" w:rsidP="00B258D7">
      <w:pPr>
        <w:pStyle w:val="Default"/>
        <w:spacing w:after="5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иностранные граждане и лица без гражданства, прибывшие в порядке, не требующем получения визы, в том числе и в соответствии с международными договорами Российской Федерации о краткосрочных безвизовых поездках для отдельных категорий граждан, а также по истечении у данной категории лиц разрешенного срока временного пребывания вправе обратиться в подразделения по вопросам миграции для продления срока временного пребывания; </w:t>
      </w:r>
      <w:proofErr w:type="gramEnd"/>
    </w:p>
    <w:p w:rsidR="00B258D7" w:rsidRDefault="00B258D7" w:rsidP="00B258D7">
      <w:pPr>
        <w:pStyle w:val="Default"/>
        <w:spacing w:after="5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иностранные граждане, у которых закончился срок действия патента, а также нарушившие тридцатидневный срок подачи заявления о выдаче патента, вправе вновь обратиться в подразделения по вопросам миграции с заявлением об оформлении (переоформлении) патента, без необходимости выезда за пределы Российской Федерации; </w:t>
      </w:r>
    </w:p>
    <w:p w:rsidR="00B258D7" w:rsidRDefault="00B258D7" w:rsidP="00B258D7">
      <w:pPr>
        <w:pStyle w:val="Default"/>
        <w:spacing w:after="5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иностранные граждане, прибывшие в Российскую Федерацию на основании виз, вправе обратиться в подразделения по вопросам миграции для продления срока их действия; </w:t>
      </w:r>
    </w:p>
    <w:p w:rsidR="00B258D7" w:rsidRDefault="00B258D7" w:rsidP="00B258D7">
      <w:pPr>
        <w:pStyle w:val="Default"/>
        <w:spacing w:after="5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иностранные граждане, у которых срок действия виз истек, вправе обратиться в подразделения по вопросам миграции для продления срока временного пребывания; </w:t>
      </w:r>
    </w:p>
    <w:p w:rsidR="00B258D7" w:rsidRDefault="00B258D7" w:rsidP="00B258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по вопросам миграции осуществляется прием документов, оформление и выдача разрешений на привлечение и использование иностранных работников и разрешений на работу иностранным гражданам, находящимся на законных основаниях на территории Российской Федерации. </w:t>
      </w:r>
    </w:p>
    <w:p w:rsidR="00B258D7" w:rsidRDefault="00B258D7"/>
    <w:sectPr w:rsidR="00B2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D7"/>
    <w:rsid w:val="001B668D"/>
    <w:rsid w:val="00593E52"/>
    <w:rsid w:val="008A0A9B"/>
    <w:rsid w:val="00B258D7"/>
    <w:rsid w:val="00C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User</cp:lastModifiedBy>
  <cp:revision>2</cp:revision>
  <dcterms:created xsi:type="dcterms:W3CDTF">2020-04-28T10:49:00Z</dcterms:created>
  <dcterms:modified xsi:type="dcterms:W3CDTF">2020-04-28T10:49:00Z</dcterms:modified>
</cp:coreProperties>
</file>