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662B" w14:textId="77777777" w:rsidR="00D84EAD" w:rsidRPr="00FD038B" w:rsidRDefault="00D84EAD" w:rsidP="00D8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ОТЛИЧАЕТСЯ НАХОДКА ОТ КРАЖИ?</w:t>
      </w:r>
    </w:p>
    <w:p w14:paraId="0C3C453C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14:paraId="7F38B874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Статьей 158 Уголовного кодекса Российской Федерации установлена уголовная ответственность за совершение кражи, то есть тайное хищение чужого имущества.</w:t>
      </w:r>
    </w:p>
    <w:p w14:paraId="3E093A0B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Согласно примечанию 1 к вышеуказанной статье УК РФ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14:paraId="0304943D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Гражданско-правовые отношения, связанные с находкой, регулируются ст. 227 Гражданского кодекса Российской Федерации. Под находкой понимается движимая вещь, утраченная собственником или иным владельцем и найденная другим лицом (вещь найдена в помещении, на улице, в транспорте).</w:t>
      </w:r>
    </w:p>
    <w:p w14:paraId="61B78C46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Основными отличиями находки от кражи являются следующие:</w:t>
      </w:r>
    </w:p>
    <w:p w14:paraId="598D4866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- отсутствие изначального умысла на обращение вещи в свою пользу или пользу других лиц. В отношениях, связанных с находкой лицо обязано принять все необходимые меры к возвращению имущества собственнику или иному законному владельцу. Если лицо, потерявшее вещь, неизвестно, нашедший обязан сообщить об этом в полицию или органы местного самоуправления.</w:t>
      </w:r>
    </w:p>
    <w:p w14:paraId="1C1F6246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- переход права собственности при краже происходит в момент изъятия имущества, при находке через 6 месяцев, при условии, что собственник в течение этого времени не установлен и приняты достаточные меры по его поиску.</w:t>
      </w:r>
    </w:p>
    <w:p w14:paraId="7B09DC83" w14:textId="77777777" w:rsidR="00D84EAD" w:rsidRPr="00FD038B" w:rsidRDefault="00D84EAD" w:rsidP="00D84E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У потерянной вещи с юридической точки зрения есть два признака: она находится в неизвестном хозяину месте; у вещи нет идентификационных признаков. Принадлежность телефона возможно установить, в этой связи найденный телефон не может обладать признаками находки</w:t>
      </w:r>
    </w:p>
    <w:p w14:paraId="445D7990" w14:textId="77777777" w:rsidR="00D84EAD" w:rsidRPr="00FD038B" w:rsidRDefault="00D84EAD" w:rsidP="00D84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lastRenderedPageBreak/>
        <w:t>Таким образом, решая вопрос об уголовном преследовании, правоохранительными органами дается оценка исполнению лицом, нашедшим вещь, обязанностей по возвращению имущества законному владельцу, наличию возможности идентифицировать собственника. </w:t>
      </w:r>
    </w:p>
    <w:p w14:paraId="45D4F2C4" w14:textId="77777777" w:rsidR="00626003" w:rsidRDefault="00626003"/>
    <w:sectPr w:rsidR="006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D3"/>
    <w:rsid w:val="00626003"/>
    <w:rsid w:val="007155D3"/>
    <w:rsid w:val="00D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87F0-C2D1-4EE2-86A3-2A95A55E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2022-10-05T06:26:00Z</dcterms:created>
  <dcterms:modified xsi:type="dcterms:W3CDTF">2022-10-05T06:26:00Z</dcterms:modified>
</cp:coreProperties>
</file>