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63" w:rsidRDefault="00BB5463" w:rsidP="00BB5463">
      <w:pPr>
        <w:jc w:val="right"/>
      </w:pPr>
    </w:p>
    <w:p w:rsidR="00BB5463" w:rsidRDefault="00BB5463" w:rsidP="00BB546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BB5463" w:rsidRDefault="00BB5463" w:rsidP="00BB5463">
      <w:pPr>
        <w:rPr>
          <w:sz w:val="26"/>
          <w:szCs w:val="26"/>
        </w:rPr>
      </w:pP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 xml:space="preserve">СОБРАНИЕ ПРЕДСТАВИТЕЛЕЙ 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>МУНИЦИПАЛЬНОГО РАЙОНА БЕЗЕНЧУКСКИЙ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 xml:space="preserve"> САМАРСКОЙ ОБЛАСТИ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5463" w:rsidRDefault="00BB5463" w:rsidP="00BB5463">
      <w:pPr>
        <w:pStyle w:val="2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B5463" w:rsidRDefault="00DB6BF4" w:rsidP="00BB5463">
      <w:pPr>
        <w:pStyle w:val="2"/>
        <w:spacing w:line="240" w:lineRule="auto"/>
        <w:ind w:left="0"/>
        <w:jc w:val="center"/>
        <w:rPr>
          <w:b/>
        </w:rPr>
      </w:pPr>
      <w:r>
        <w:rPr>
          <w:b/>
        </w:rPr>
        <w:t>от  01.10.</w:t>
      </w:r>
      <w:r w:rsidR="00BB5463">
        <w:rPr>
          <w:b/>
        </w:rPr>
        <w:t xml:space="preserve">2018г.                                                                               </w:t>
      </w:r>
      <w:r>
        <w:rPr>
          <w:b/>
        </w:rPr>
        <w:t xml:space="preserve">                        № 301/43</w:t>
      </w:r>
    </w:p>
    <w:p w:rsidR="00BB5463" w:rsidRDefault="00BB5463" w:rsidP="00BB5463">
      <w:pPr>
        <w:rPr>
          <w:sz w:val="26"/>
          <w:szCs w:val="26"/>
        </w:rPr>
      </w:pPr>
    </w:p>
    <w:p w:rsidR="00BB5463" w:rsidRDefault="00BB5463" w:rsidP="00BB5463"/>
    <w:p w:rsidR="00395ADE" w:rsidRDefault="00BB5463" w:rsidP="00BB5463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716CD6">
        <w:rPr>
          <w:rFonts w:ascii="Times New Roman" w:hAnsi="Times New Roman"/>
          <w:b/>
          <w:sz w:val="26"/>
          <w:szCs w:val="26"/>
        </w:rPr>
        <w:t>внесении изменений</w:t>
      </w:r>
      <w:r>
        <w:rPr>
          <w:rFonts w:ascii="Times New Roman" w:hAnsi="Times New Roman"/>
          <w:b/>
          <w:sz w:val="26"/>
          <w:szCs w:val="26"/>
        </w:rPr>
        <w:t xml:space="preserve"> в</w:t>
      </w:r>
      <w:r w:rsidR="00395ADE">
        <w:rPr>
          <w:rFonts w:ascii="Times New Roman" w:hAnsi="Times New Roman"/>
          <w:b/>
          <w:sz w:val="26"/>
          <w:szCs w:val="26"/>
        </w:rPr>
        <w:t xml:space="preserve"> Порядок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="00395ADE"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 w:rsidR="00395ADE">
        <w:rPr>
          <w:rFonts w:ascii="Times New Roman" w:hAnsi="Times New Roman"/>
          <w:b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b/>
          <w:sz w:val="26"/>
          <w:szCs w:val="26"/>
        </w:rPr>
        <w:t xml:space="preserve">, утвержденный решением Собрания представителей муниципального района </w:t>
      </w:r>
      <w:proofErr w:type="spellStart"/>
      <w:r>
        <w:rPr>
          <w:rFonts w:ascii="Times New Roman" w:hAnsi="Times New Roman"/>
          <w:b/>
          <w:sz w:val="26"/>
          <w:szCs w:val="26"/>
        </w:rPr>
        <w:t>Безенчукский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Самарской области </w:t>
      </w:r>
    </w:p>
    <w:p w:rsidR="00BB5463" w:rsidRDefault="00BB5463" w:rsidP="00BB5463">
      <w:pPr>
        <w:pStyle w:val="a5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395ADE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2.10.201</w:t>
      </w:r>
      <w:r w:rsidR="00395ADE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 xml:space="preserve">г. № </w:t>
      </w:r>
      <w:r w:rsidR="00395ADE">
        <w:rPr>
          <w:rFonts w:ascii="Times New Roman" w:hAnsi="Times New Roman"/>
          <w:b/>
          <w:sz w:val="26"/>
          <w:szCs w:val="26"/>
        </w:rPr>
        <w:t>200</w:t>
      </w:r>
      <w:r>
        <w:rPr>
          <w:rFonts w:ascii="Times New Roman" w:hAnsi="Times New Roman"/>
          <w:b/>
          <w:sz w:val="26"/>
          <w:szCs w:val="26"/>
        </w:rPr>
        <w:t>/</w:t>
      </w:r>
      <w:r w:rsidR="00395ADE">
        <w:rPr>
          <w:rFonts w:ascii="Times New Roman" w:hAnsi="Times New Roman"/>
          <w:b/>
          <w:sz w:val="26"/>
          <w:szCs w:val="26"/>
        </w:rPr>
        <w:t>26</w:t>
      </w:r>
    </w:p>
    <w:p w:rsidR="00BB5463" w:rsidRDefault="00BB5463" w:rsidP="00BB5463">
      <w:pPr>
        <w:jc w:val="right"/>
        <w:rPr>
          <w:sz w:val="26"/>
          <w:szCs w:val="26"/>
        </w:rPr>
      </w:pPr>
    </w:p>
    <w:p w:rsidR="00BB5463" w:rsidRDefault="00395ADE" w:rsidP="00BB5463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395AD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395A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95ADE">
        <w:rPr>
          <w:sz w:val="26"/>
          <w:szCs w:val="26"/>
        </w:rPr>
        <w:t xml:space="preserve"> от 03.07.2018 </w:t>
      </w:r>
      <w:r>
        <w:rPr>
          <w:sz w:val="26"/>
          <w:szCs w:val="26"/>
        </w:rPr>
        <w:t>№</w:t>
      </w:r>
      <w:r w:rsidRPr="00395ADE">
        <w:rPr>
          <w:sz w:val="26"/>
          <w:szCs w:val="26"/>
        </w:rPr>
        <w:t xml:space="preserve"> 185-ФЗ </w:t>
      </w:r>
      <w:r>
        <w:rPr>
          <w:sz w:val="26"/>
          <w:szCs w:val="26"/>
        </w:rPr>
        <w:t>«</w:t>
      </w:r>
      <w:r w:rsidRPr="00395ADE">
        <w:rPr>
          <w:sz w:val="26"/>
          <w:szCs w:val="26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sz w:val="26"/>
          <w:szCs w:val="26"/>
        </w:rPr>
        <w:t>»</w:t>
      </w:r>
      <w:r w:rsidR="00BB546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95ADE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395AD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395ADE">
        <w:rPr>
          <w:sz w:val="26"/>
          <w:szCs w:val="26"/>
        </w:rPr>
        <w:t xml:space="preserve"> от 24.07.2007 </w:t>
      </w:r>
      <w:r>
        <w:rPr>
          <w:sz w:val="26"/>
          <w:szCs w:val="26"/>
        </w:rPr>
        <w:t>№</w:t>
      </w:r>
      <w:r w:rsidRPr="00395ADE">
        <w:rPr>
          <w:sz w:val="26"/>
          <w:szCs w:val="26"/>
        </w:rPr>
        <w:t xml:space="preserve"> 209-ФЗ </w:t>
      </w:r>
      <w:r>
        <w:rPr>
          <w:sz w:val="26"/>
          <w:szCs w:val="26"/>
        </w:rPr>
        <w:t>«</w:t>
      </w:r>
      <w:r w:rsidRPr="00395ADE">
        <w:rPr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sz w:val="26"/>
          <w:szCs w:val="26"/>
        </w:rPr>
        <w:t>»</w:t>
      </w:r>
      <w:r w:rsidR="005A149E">
        <w:rPr>
          <w:sz w:val="26"/>
          <w:szCs w:val="26"/>
        </w:rPr>
        <w:t>,</w:t>
      </w:r>
      <w:r w:rsidR="00BB5463">
        <w:rPr>
          <w:sz w:val="26"/>
          <w:szCs w:val="26"/>
        </w:rPr>
        <w:t xml:space="preserve"> Собрание представителей муниципального района </w:t>
      </w:r>
      <w:proofErr w:type="spellStart"/>
      <w:r w:rsidR="00BB5463">
        <w:rPr>
          <w:sz w:val="26"/>
          <w:szCs w:val="26"/>
        </w:rPr>
        <w:t>Безенчукский</w:t>
      </w:r>
      <w:proofErr w:type="spellEnd"/>
    </w:p>
    <w:p w:rsidR="00BB5463" w:rsidRDefault="00BB5463" w:rsidP="00BB5463">
      <w:pPr>
        <w:spacing w:line="360" w:lineRule="auto"/>
        <w:jc w:val="center"/>
        <w:rPr>
          <w:b/>
          <w:sz w:val="26"/>
          <w:szCs w:val="26"/>
        </w:rPr>
      </w:pPr>
    </w:p>
    <w:p w:rsidR="00BB5463" w:rsidRDefault="00BB5463" w:rsidP="00BB546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РЕШИЛО:</w:t>
      </w:r>
    </w:p>
    <w:p w:rsidR="00395ADE" w:rsidRDefault="00BB5463" w:rsidP="000F295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37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Внести в </w:t>
      </w:r>
      <w:r w:rsidR="00395ADE" w:rsidRPr="00395ADE">
        <w:rPr>
          <w:rFonts w:ascii="Times New Roman" w:hAnsi="Times New Roman"/>
          <w:sz w:val="26"/>
          <w:szCs w:val="26"/>
        </w:rPr>
        <w:t xml:space="preserve">Порядок формирования, ведения, обязательного опубликования перечня муниципального имущества муниципального района </w:t>
      </w:r>
      <w:proofErr w:type="spellStart"/>
      <w:r w:rsidR="00395ADE" w:rsidRPr="00395AD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395ADE" w:rsidRPr="00395ADE">
        <w:rPr>
          <w:rFonts w:ascii="Times New Roman" w:hAnsi="Times New Roman"/>
          <w:sz w:val="26"/>
          <w:szCs w:val="26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предпринимательства), утвержденный решением Собрания представителей муниципального района </w:t>
      </w:r>
      <w:proofErr w:type="spellStart"/>
      <w:r w:rsidR="00395ADE" w:rsidRPr="00395ADE">
        <w:rPr>
          <w:rFonts w:ascii="Times New Roman" w:hAnsi="Times New Roman"/>
          <w:sz w:val="26"/>
          <w:szCs w:val="26"/>
        </w:rPr>
        <w:t>Безенчукский</w:t>
      </w:r>
      <w:proofErr w:type="spellEnd"/>
      <w:r w:rsidR="00395ADE" w:rsidRPr="00395ADE">
        <w:rPr>
          <w:rFonts w:ascii="Times New Roman" w:hAnsi="Times New Roman"/>
          <w:sz w:val="26"/>
          <w:szCs w:val="26"/>
        </w:rPr>
        <w:t xml:space="preserve"> Самарской области </w:t>
      </w:r>
      <w:r w:rsidR="00395ADE">
        <w:rPr>
          <w:rFonts w:ascii="Times New Roman" w:hAnsi="Times New Roman"/>
          <w:sz w:val="26"/>
          <w:szCs w:val="26"/>
        </w:rPr>
        <w:t xml:space="preserve"> </w:t>
      </w:r>
      <w:r w:rsidR="00395ADE" w:rsidRPr="00395ADE">
        <w:rPr>
          <w:rFonts w:ascii="Times New Roman" w:hAnsi="Times New Roman"/>
          <w:sz w:val="26"/>
          <w:szCs w:val="26"/>
        </w:rPr>
        <w:t>от 02.10.2017г. № 200/26</w:t>
      </w:r>
      <w:r w:rsidRPr="00395ADE">
        <w:rPr>
          <w:rFonts w:ascii="Times New Roman" w:hAnsi="Times New Roman"/>
          <w:sz w:val="26"/>
          <w:szCs w:val="26"/>
        </w:rPr>
        <w:t xml:space="preserve"> </w:t>
      </w:r>
      <w:r w:rsidR="00395ADE">
        <w:rPr>
          <w:rFonts w:ascii="Times New Roman" w:hAnsi="Times New Roman"/>
          <w:sz w:val="26"/>
          <w:szCs w:val="26"/>
        </w:rPr>
        <w:t xml:space="preserve">следующие </w:t>
      </w:r>
      <w:r w:rsidRPr="00395ADE">
        <w:rPr>
          <w:rFonts w:ascii="Times New Roman" w:hAnsi="Times New Roman"/>
          <w:sz w:val="26"/>
          <w:szCs w:val="26"/>
        </w:rPr>
        <w:t>изменени</w:t>
      </w:r>
      <w:r w:rsidR="00395ADE">
        <w:rPr>
          <w:rFonts w:ascii="Times New Roman" w:hAnsi="Times New Roman"/>
          <w:sz w:val="26"/>
          <w:szCs w:val="26"/>
        </w:rPr>
        <w:t>я</w:t>
      </w:r>
      <w:r w:rsidRPr="00395ADE">
        <w:rPr>
          <w:rFonts w:ascii="Times New Roman" w:hAnsi="Times New Roman"/>
          <w:sz w:val="26"/>
          <w:szCs w:val="26"/>
        </w:rPr>
        <w:t>:</w:t>
      </w:r>
    </w:p>
    <w:p w:rsidR="004A4BC1" w:rsidRDefault="004A4BC1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</w:r>
      <w:r w:rsidR="00395ADE">
        <w:rPr>
          <w:sz w:val="26"/>
          <w:szCs w:val="26"/>
        </w:rPr>
        <w:t>1.1.н</w:t>
      </w:r>
      <w:r w:rsidR="00395ADE" w:rsidRPr="00395ADE">
        <w:rPr>
          <w:sz w:val="26"/>
          <w:szCs w:val="26"/>
        </w:rPr>
        <w:t xml:space="preserve">аименование </w:t>
      </w:r>
      <w:r>
        <w:rPr>
          <w:sz w:val="26"/>
          <w:szCs w:val="26"/>
        </w:rPr>
        <w:t>и</w:t>
      </w:r>
      <w:r w:rsidR="00BB5463" w:rsidRPr="00395ADE">
        <w:rPr>
          <w:sz w:val="26"/>
          <w:szCs w:val="26"/>
        </w:rPr>
        <w:t>зложить в новой редакции</w:t>
      </w:r>
      <w:r>
        <w:rPr>
          <w:sz w:val="26"/>
          <w:szCs w:val="26"/>
        </w:rPr>
        <w:t>: «Порядок</w:t>
      </w:r>
      <w:r>
        <w:rPr>
          <w:rFonts w:eastAsiaTheme="minorHAnsi"/>
          <w:sz w:val="26"/>
          <w:szCs w:val="26"/>
          <w:lang w:eastAsia="en-US"/>
        </w:rPr>
        <w:t xml:space="preserve"> формирования, ведения, обязательного опубликования перечня муниципального имущества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Безенчукский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Самарской области, свободного от прав третьих лиц (за исключением права хозяйственного ведения, права оперативного </w:t>
      </w:r>
      <w:r>
        <w:rPr>
          <w:rFonts w:eastAsiaTheme="minorHAnsi"/>
          <w:sz w:val="26"/>
          <w:szCs w:val="26"/>
          <w:lang w:eastAsia="en-US"/>
        </w:rPr>
        <w:lastRenderedPageBreak/>
        <w:t>управления, а также имущественных прав субъектов малого и среднего предпринимательства)</w:t>
      </w:r>
      <w:r w:rsidR="0049307A">
        <w:rPr>
          <w:rFonts w:eastAsiaTheme="minorHAnsi"/>
          <w:sz w:val="26"/>
          <w:szCs w:val="26"/>
          <w:lang w:eastAsia="en-US"/>
        </w:rPr>
        <w:t>».</w:t>
      </w:r>
    </w:p>
    <w:p w:rsidR="00D60ECB" w:rsidRDefault="0049307A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1.2. пункт 1 изложить в новой редакции: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«В перечень муниципального имущества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Безенчукский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</w:t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Перечень),</w:t>
      </w:r>
      <w:r w:rsidR="00D60ECB">
        <w:rPr>
          <w:rFonts w:eastAsiaTheme="minorHAnsi"/>
          <w:sz w:val="26"/>
          <w:szCs w:val="26"/>
          <w:lang w:eastAsia="en-US"/>
        </w:rPr>
        <w:t xml:space="preserve"> </w:t>
      </w:r>
      <w:r w:rsidR="00D60ECB" w:rsidRPr="00E6152F">
        <w:rPr>
          <w:rFonts w:eastAsiaTheme="minorHAnsi"/>
          <w:sz w:val="26"/>
          <w:szCs w:val="26"/>
          <w:lang w:eastAsia="en-US"/>
        </w:rPr>
        <w:t>включ</w:t>
      </w:r>
      <w:r w:rsidR="00786B0F">
        <w:rPr>
          <w:rFonts w:eastAsiaTheme="minorHAnsi"/>
          <w:sz w:val="26"/>
          <w:szCs w:val="26"/>
          <w:lang w:eastAsia="en-US"/>
        </w:rPr>
        <w:t>аются</w:t>
      </w:r>
      <w:r w:rsidR="00D60ECB" w:rsidRPr="00E6152F">
        <w:rPr>
          <w:rFonts w:eastAsiaTheme="minorHAnsi"/>
          <w:sz w:val="26"/>
          <w:szCs w:val="26"/>
          <w:lang w:eastAsia="en-US"/>
        </w:rPr>
        <w:t xml:space="preserve"> следующие виды имущества, предназначенные для использования в целях предоставления</w:t>
      </w:r>
      <w:r w:rsidR="00D60ECB">
        <w:rPr>
          <w:rFonts w:eastAsiaTheme="minorHAnsi"/>
          <w:sz w:val="26"/>
          <w:szCs w:val="26"/>
          <w:lang w:eastAsia="en-US"/>
        </w:rPr>
        <w:t xml:space="preserve"> </w:t>
      </w:r>
      <w:r w:rsidR="00E6152F">
        <w:rPr>
          <w:rFonts w:eastAsiaTheme="minorHAnsi"/>
          <w:sz w:val="26"/>
          <w:szCs w:val="26"/>
          <w:lang w:eastAsia="en-US"/>
        </w:rPr>
        <w:t>его</w:t>
      </w:r>
      <w:r w:rsidR="00D60ECB">
        <w:rPr>
          <w:rFonts w:eastAsiaTheme="minorHAnsi"/>
          <w:sz w:val="26"/>
          <w:szCs w:val="26"/>
          <w:lang w:eastAsia="en-US"/>
        </w:rPr>
        <w:t xml:space="preserve"> во владение и (или) в пользование на долгосрочной основе (в том числе по </w:t>
      </w:r>
      <w:hyperlink r:id="rId5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льготным ставкам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 </w:t>
      </w:r>
      <w:r w:rsidR="00D60ECB">
        <w:rPr>
          <w:rFonts w:eastAsiaTheme="minorHAnsi"/>
          <w:sz w:val="26"/>
          <w:szCs w:val="26"/>
          <w:lang w:eastAsia="en-US"/>
        </w:rPr>
        <w:t>арендной</w:t>
      </w:r>
      <w:proofErr w:type="gramEnd"/>
      <w:r w:rsidR="00D60ECB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="00D60ECB">
        <w:rPr>
          <w:rFonts w:eastAsiaTheme="minorHAnsi"/>
          <w:sz w:val="26"/>
          <w:szCs w:val="26"/>
          <w:lang w:eastAsia="en-US"/>
        </w:rPr>
        <w:t>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предпринимательства), а также</w:t>
      </w:r>
      <w:r w:rsidR="00A21EA5">
        <w:rPr>
          <w:rFonts w:eastAsiaTheme="minorHAnsi"/>
          <w:sz w:val="26"/>
          <w:szCs w:val="26"/>
          <w:lang w:eastAsia="en-US"/>
        </w:rPr>
        <w:t xml:space="preserve"> которое</w:t>
      </w:r>
      <w:r w:rsidR="00D60ECB">
        <w:rPr>
          <w:rFonts w:eastAsiaTheme="minorHAnsi"/>
          <w:sz w:val="26"/>
          <w:szCs w:val="26"/>
          <w:lang w:eastAsia="en-US"/>
        </w:rPr>
        <w:t xml:space="preserve"> может быть отчуждено на возмездной основе в собственность субъектов малого и среднего предпринимательства в соответствии с Федеральным </w:t>
      </w:r>
      <w:hyperlink r:id="rId6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 </w:t>
      </w:r>
      <w:r w:rsidR="00D60ECB">
        <w:rPr>
          <w:rFonts w:eastAsiaTheme="minorHAnsi"/>
          <w:sz w:val="26"/>
          <w:szCs w:val="26"/>
          <w:lang w:eastAsia="en-US"/>
        </w:rPr>
        <w:t>от 22 июля 2008 года № 159-ФЗ «Об особенностях отчуждения недвижимого имущества, находящегося в государственной или в муниципальной</w:t>
      </w:r>
      <w:proofErr w:type="gramEnd"/>
      <w:r w:rsidR="00D60ECB">
        <w:rPr>
          <w:rFonts w:eastAsiaTheme="minorHAnsi"/>
          <w:sz w:val="26"/>
          <w:szCs w:val="26"/>
          <w:lang w:eastAsia="en-US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7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подпунктах 6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, </w:t>
      </w:r>
      <w:hyperlink r:id="rId8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8</w:t>
        </w:r>
      </w:hyperlink>
      <w:r w:rsidR="00D60ECB" w:rsidRPr="00683D6F">
        <w:rPr>
          <w:rFonts w:eastAsiaTheme="minorHAnsi"/>
          <w:sz w:val="26"/>
          <w:szCs w:val="26"/>
          <w:lang w:eastAsia="en-US"/>
        </w:rPr>
        <w:t xml:space="preserve"> и </w:t>
      </w:r>
      <w:hyperlink r:id="rId9" w:history="1">
        <w:r w:rsidR="00D60ECB" w:rsidRPr="00683D6F">
          <w:rPr>
            <w:rFonts w:eastAsiaTheme="minorHAnsi"/>
            <w:sz w:val="26"/>
            <w:szCs w:val="26"/>
            <w:lang w:eastAsia="en-US"/>
          </w:rPr>
          <w:t>9 пункта 2 статьи 39.3</w:t>
        </w:r>
      </w:hyperlink>
      <w:r w:rsidR="00D60ECB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Федерации:</w:t>
      </w:r>
    </w:p>
    <w:p w:rsidR="00D60ECB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D60ECB">
        <w:rPr>
          <w:rFonts w:eastAsiaTheme="minorHAnsi"/>
          <w:sz w:val="26"/>
          <w:szCs w:val="26"/>
          <w:lang w:eastAsia="en-US"/>
        </w:rPr>
        <w:t>- нежилые помещения, в том числе отдельно стоящие нежилые объекты</w:t>
      </w:r>
      <w:r>
        <w:rPr>
          <w:rFonts w:eastAsiaTheme="minorHAnsi"/>
          <w:sz w:val="26"/>
          <w:szCs w:val="26"/>
          <w:lang w:eastAsia="en-US"/>
        </w:rPr>
        <w:t xml:space="preserve"> недвижимости, встроенные и пристроенные к жилым зданиям нежилые помещения;</w:t>
      </w:r>
    </w:p>
    <w:p w:rsidR="00E6152F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>- иное  имущество, необходимое для осуществления деятельности субъектов малого и среднего предпринимательства;</w:t>
      </w:r>
    </w:p>
    <w:p w:rsidR="00786B0F" w:rsidRDefault="00E6152F" w:rsidP="00786B0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-</w:t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земельные участки</w:t>
      </w:r>
      <w:r w:rsidR="00786B0F">
        <w:rPr>
          <w:rFonts w:eastAsiaTheme="minorHAnsi"/>
          <w:sz w:val="26"/>
          <w:szCs w:val="26"/>
          <w:lang w:eastAsia="en-US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</w:t>
      </w:r>
    </w:p>
    <w:p w:rsidR="00E6152F" w:rsidRDefault="00786B0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В указанные перечни не включаются земельные участки, предусмотренные </w:t>
      </w:r>
      <w:hyperlink r:id="rId10" w:history="1">
        <w:r w:rsidRPr="00683D6F">
          <w:rPr>
            <w:rFonts w:eastAsiaTheme="minorHAnsi"/>
            <w:sz w:val="26"/>
            <w:szCs w:val="26"/>
            <w:lang w:eastAsia="en-US"/>
          </w:rPr>
          <w:t>подпунктами 1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Pr="00683D6F">
          <w:rPr>
            <w:rFonts w:eastAsiaTheme="minorHAnsi"/>
            <w:sz w:val="26"/>
            <w:szCs w:val="26"/>
            <w:lang w:eastAsia="en-US"/>
          </w:rPr>
          <w:t>10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683D6F">
          <w:rPr>
            <w:rFonts w:eastAsiaTheme="minorHAnsi"/>
            <w:sz w:val="26"/>
            <w:szCs w:val="26"/>
            <w:lang w:eastAsia="en-US"/>
          </w:rPr>
          <w:t>13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 - </w:t>
      </w:r>
      <w:hyperlink r:id="rId13" w:history="1">
        <w:r w:rsidRPr="00683D6F">
          <w:rPr>
            <w:rFonts w:eastAsiaTheme="minorHAnsi"/>
            <w:sz w:val="26"/>
            <w:szCs w:val="26"/>
            <w:lang w:eastAsia="en-US"/>
          </w:rPr>
          <w:t>15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, </w:t>
      </w:r>
      <w:hyperlink r:id="rId14" w:history="1">
        <w:r w:rsidRPr="00683D6F">
          <w:rPr>
            <w:rFonts w:eastAsiaTheme="minorHAnsi"/>
            <w:sz w:val="26"/>
            <w:szCs w:val="26"/>
            <w:lang w:eastAsia="en-US"/>
          </w:rPr>
          <w:t>18</w:t>
        </w:r>
      </w:hyperlink>
      <w:r w:rsidRPr="00683D6F">
        <w:rPr>
          <w:rFonts w:eastAsiaTheme="minorHAnsi"/>
          <w:sz w:val="26"/>
          <w:szCs w:val="26"/>
          <w:lang w:eastAsia="en-US"/>
        </w:rPr>
        <w:t xml:space="preserve"> и </w:t>
      </w:r>
      <w:hyperlink r:id="rId15" w:history="1">
        <w:r w:rsidRPr="00683D6F">
          <w:rPr>
            <w:rFonts w:eastAsiaTheme="minorHAnsi"/>
            <w:sz w:val="26"/>
            <w:szCs w:val="26"/>
            <w:lang w:eastAsia="en-US"/>
          </w:rPr>
          <w:t>19 пункта 8 статьи 39.11</w:t>
        </w:r>
      </w:hyperlink>
      <w:r>
        <w:rPr>
          <w:rFonts w:eastAsiaTheme="minorHAnsi"/>
          <w:sz w:val="26"/>
          <w:szCs w:val="26"/>
          <w:lang w:eastAsia="en-US"/>
        </w:rPr>
        <w:t xml:space="preserve"> Земельного кодекса </w:t>
      </w:r>
      <w:r>
        <w:rPr>
          <w:rFonts w:eastAsiaTheme="minorHAnsi"/>
          <w:sz w:val="26"/>
          <w:szCs w:val="26"/>
          <w:lang w:eastAsia="en-US"/>
        </w:rPr>
        <w:lastRenderedPageBreak/>
        <w:t>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E6152F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</w:t>
      </w:r>
      <w:proofErr w:type="gramStart"/>
      <w:r>
        <w:rPr>
          <w:rFonts w:eastAsiaTheme="minorHAnsi"/>
          <w:sz w:val="26"/>
          <w:szCs w:val="26"/>
          <w:lang w:eastAsia="en-US"/>
        </w:rPr>
        <w:t>указанных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Перечень».</w:t>
      </w:r>
    </w:p>
    <w:p w:rsidR="00E6152F" w:rsidRDefault="00E6152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1.3. пункт 4 изложить в новой редакции: </w:t>
      </w:r>
      <w:proofErr w:type="gramStart"/>
      <w:r>
        <w:rPr>
          <w:rFonts w:eastAsiaTheme="minorHAnsi"/>
          <w:sz w:val="26"/>
          <w:szCs w:val="26"/>
          <w:lang w:eastAsia="en-US"/>
        </w:rPr>
        <w:t>«Комитет в рамках проведения оценк</w:t>
      </w:r>
      <w:r w:rsidR="005A149E">
        <w:rPr>
          <w:rFonts w:eastAsiaTheme="minorHAnsi"/>
          <w:sz w:val="26"/>
          <w:szCs w:val="26"/>
          <w:lang w:eastAsia="en-US"/>
        </w:rPr>
        <w:t>и</w:t>
      </w:r>
      <w:r>
        <w:rPr>
          <w:rFonts w:eastAsiaTheme="minorHAnsi"/>
          <w:sz w:val="26"/>
          <w:szCs w:val="26"/>
          <w:lang w:eastAsia="en-US"/>
        </w:rPr>
        <w:t xml:space="preserve"> регулирующего воздействия (далее –</w:t>
      </w:r>
      <w:r w:rsidR="005A149E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ОРВ) формирует</w:t>
      </w:r>
      <w:r w:rsidR="005A149E">
        <w:rPr>
          <w:rFonts w:eastAsiaTheme="minorHAnsi"/>
          <w:sz w:val="26"/>
          <w:szCs w:val="26"/>
          <w:lang w:eastAsia="en-US"/>
        </w:rPr>
        <w:t xml:space="preserve"> Перечень муниципального имущества муниципального района </w:t>
      </w:r>
      <w:proofErr w:type="spellStart"/>
      <w:r w:rsidR="005A149E">
        <w:rPr>
          <w:rFonts w:eastAsiaTheme="minorHAnsi"/>
          <w:sz w:val="26"/>
          <w:szCs w:val="26"/>
          <w:lang w:eastAsia="en-US"/>
        </w:rPr>
        <w:t>Безенчукский</w:t>
      </w:r>
      <w:proofErr w:type="spellEnd"/>
      <w:r w:rsidR="005A149E">
        <w:rPr>
          <w:rFonts w:eastAsiaTheme="minorHAnsi"/>
          <w:sz w:val="26"/>
          <w:szCs w:val="26"/>
          <w:lang w:eastAsia="en-US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 с ежегодным до 1 ноября текущего года дополнением Перечня муниципальным имуществом».</w:t>
      </w:r>
      <w:proofErr w:type="gramEnd"/>
    </w:p>
    <w:p w:rsidR="00786B0F" w:rsidRDefault="00786B0F" w:rsidP="000F295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1.4. </w:t>
      </w:r>
      <w:r w:rsidR="00342139">
        <w:rPr>
          <w:rFonts w:eastAsiaTheme="minorHAnsi"/>
          <w:sz w:val="26"/>
          <w:szCs w:val="26"/>
          <w:lang w:eastAsia="en-US"/>
        </w:rPr>
        <w:t xml:space="preserve">Наименования </w:t>
      </w:r>
      <w:r>
        <w:rPr>
          <w:rFonts w:eastAsiaTheme="minorHAnsi"/>
          <w:sz w:val="26"/>
          <w:szCs w:val="26"/>
          <w:lang w:eastAsia="en-US"/>
        </w:rPr>
        <w:t xml:space="preserve"> приложени</w:t>
      </w:r>
      <w:r w:rsidR="00342139">
        <w:rPr>
          <w:rFonts w:eastAsiaTheme="minorHAnsi"/>
          <w:sz w:val="26"/>
          <w:szCs w:val="26"/>
          <w:lang w:eastAsia="en-US"/>
        </w:rPr>
        <w:t>я</w:t>
      </w:r>
      <w:r>
        <w:rPr>
          <w:rFonts w:eastAsiaTheme="minorHAnsi"/>
          <w:sz w:val="26"/>
          <w:szCs w:val="26"/>
          <w:lang w:eastAsia="en-US"/>
        </w:rPr>
        <w:t xml:space="preserve"> № 1 к Порядку  изложить в новой редакции: «Перечень муниципального имущества муниципального района </w:t>
      </w:r>
      <w:proofErr w:type="spellStart"/>
      <w:r>
        <w:rPr>
          <w:rFonts w:eastAsiaTheme="minorHAnsi"/>
          <w:sz w:val="26"/>
          <w:szCs w:val="26"/>
          <w:lang w:eastAsia="en-US"/>
        </w:rPr>
        <w:t>Безенчукский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BB5463" w:rsidRDefault="00BB5463" w:rsidP="00D87279">
      <w:pPr>
        <w:numPr>
          <w:ilvl w:val="0"/>
          <w:numId w:val="1"/>
        </w:numPr>
        <w:spacing w:line="360" w:lineRule="auto"/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</w:t>
      </w:r>
      <w:r w:rsidR="005A149E">
        <w:rPr>
          <w:sz w:val="26"/>
          <w:szCs w:val="26"/>
        </w:rPr>
        <w:t xml:space="preserve">Вестник муниципального района </w:t>
      </w:r>
      <w:proofErr w:type="spellStart"/>
      <w:r w:rsidR="005A149E">
        <w:rPr>
          <w:sz w:val="26"/>
          <w:szCs w:val="26"/>
        </w:rPr>
        <w:t>Безенчукский</w:t>
      </w:r>
      <w:proofErr w:type="spellEnd"/>
      <w:r>
        <w:rPr>
          <w:sz w:val="26"/>
          <w:szCs w:val="26"/>
        </w:rPr>
        <w:t>»</w:t>
      </w:r>
      <w:r w:rsidR="005A149E">
        <w:rPr>
          <w:sz w:val="26"/>
          <w:szCs w:val="26"/>
        </w:rPr>
        <w:t xml:space="preserve"> и разместить на официальном сайте</w:t>
      </w:r>
      <w:r w:rsidR="00342139">
        <w:rPr>
          <w:sz w:val="26"/>
          <w:szCs w:val="26"/>
        </w:rPr>
        <w:t xml:space="preserve"> Администрации </w:t>
      </w:r>
      <w:r w:rsidR="00AD200F">
        <w:rPr>
          <w:sz w:val="26"/>
          <w:szCs w:val="26"/>
        </w:rPr>
        <w:t xml:space="preserve">муниципального </w:t>
      </w:r>
      <w:r w:rsidR="00342139">
        <w:rPr>
          <w:sz w:val="26"/>
          <w:szCs w:val="26"/>
        </w:rPr>
        <w:t>района</w:t>
      </w:r>
      <w:r w:rsidR="00AD200F">
        <w:rPr>
          <w:sz w:val="26"/>
          <w:szCs w:val="26"/>
        </w:rPr>
        <w:t xml:space="preserve"> </w:t>
      </w:r>
      <w:proofErr w:type="spellStart"/>
      <w:r w:rsidR="00AD200F">
        <w:rPr>
          <w:sz w:val="26"/>
          <w:szCs w:val="26"/>
        </w:rPr>
        <w:t>Безенчукский</w:t>
      </w:r>
      <w:proofErr w:type="spellEnd"/>
      <w:r w:rsidR="005A149E">
        <w:rPr>
          <w:sz w:val="26"/>
          <w:szCs w:val="26"/>
        </w:rPr>
        <w:t xml:space="preserve"> в сети Интернет</w:t>
      </w:r>
      <w:r>
        <w:rPr>
          <w:sz w:val="26"/>
          <w:szCs w:val="26"/>
        </w:rPr>
        <w:t>.</w:t>
      </w:r>
    </w:p>
    <w:p w:rsidR="00BB5463" w:rsidRDefault="00BB5463" w:rsidP="00D87279">
      <w:pPr>
        <w:numPr>
          <w:ilvl w:val="0"/>
          <w:numId w:val="1"/>
        </w:numPr>
        <w:spacing w:line="360" w:lineRule="auto"/>
        <w:ind w:left="0" w:firstLine="375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BB5463" w:rsidRDefault="00BB5463" w:rsidP="00BB5463">
      <w:pPr>
        <w:jc w:val="both"/>
        <w:rPr>
          <w:b/>
          <w:sz w:val="26"/>
          <w:szCs w:val="26"/>
        </w:rPr>
      </w:pPr>
    </w:p>
    <w:p w:rsidR="00BB5463" w:rsidRDefault="00BB5463" w:rsidP="00BB54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</w:p>
    <w:p w:rsidR="00BB5463" w:rsidRDefault="00BB5463" w:rsidP="00BB546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BB5463" w:rsidRDefault="00BB5463" w:rsidP="00BB5463">
      <w:pPr>
        <w:pStyle w:val="a3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Безенчукский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                  </w:t>
      </w:r>
      <w:r w:rsidR="005A149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.В. </w:t>
      </w:r>
      <w:r w:rsidR="005A149E">
        <w:rPr>
          <w:b/>
          <w:sz w:val="26"/>
          <w:szCs w:val="26"/>
        </w:rPr>
        <w:t>Аникин</w:t>
      </w:r>
    </w:p>
    <w:sectPr w:rsidR="00BB5463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4F71"/>
    <w:multiLevelType w:val="multilevel"/>
    <w:tmpl w:val="B95444A0"/>
    <w:lvl w:ilvl="0">
      <w:start w:val="1"/>
      <w:numFmt w:val="decimal"/>
      <w:lvlText w:val="%1."/>
      <w:lvlJc w:val="left"/>
      <w:pPr>
        <w:ind w:left="765" w:hanging="390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625" w:hanging="1080"/>
      </w:pPr>
    </w:lvl>
    <w:lvl w:ilvl="4">
      <w:start w:val="1"/>
      <w:numFmt w:val="decimal"/>
      <w:isLgl/>
      <w:lvlText w:val="%1.%2.%3.%4.%5."/>
      <w:lvlJc w:val="left"/>
      <w:pPr>
        <w:ind w:left="3015" w:hanging="1080"/>
      </w:pPr>
    </w:lvl>
    <w:lvl w:ilvl="5">
      <w:start w:val="1"/>
      <w:numFmt w:val="decimal"/>
      <w:isLgl/>
      <w:lvlText w:val="%1.%2.%3.%4.%5.%6."/>
      <w:lvlJc w:val="left"/>
      <w:pPr>
        <w:ind w:left="3765" w:hanging="1440"/>
      </w:pPr>
    </w:lvl>
    <w:lvl w:ilvl="6">
      <w:start w:val="1"/>
      <w:numFmt w:val="decimal"/>
      <w:isLgl/>
      <w:lvlText w:val="%1.%2.%3.%4.%5.%6.%7."/>
      <w:lvlJc w:val="left"/>
      <w:pPr>
        <w:ind w:left="4515" w:hanging="1800"/>
      </w:pPr>
    </w:lvl>
    <w:lvl w:ilvl="7">
      <w:start w:val="1"/>
      <w:numFmt w:val="decimal"/>
      <w:isLgl/>
      <w:lvlText w:val="%1.%2.%3.%4.%5.%6.%7.%8."/>
      <w:lvlJc w:val="left"/>
      <w:pPr>
        <w:ind w:left="4905" w:hanging="1800"/>
      </w:p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463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4D85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2953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1D83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3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2139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5ADE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07A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4BC1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49E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16113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3D6F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16CD6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B0F"/>
    <w:rsid w:val="00786ED9"/>
    <w:rsid w:val="00787BD5"/>
    <w:rsid w:val="00791D62"/>
    <w:rsid w:val="00792F2C"/>
    <w:rsid w:val="0079349D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1FDC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3EA5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1EA5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00F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D1A"/>
    <w:rsid w:val="00BA7FAB"/>
    <w:rsid w:val="00BB05F8"/>
    <w:rsid w:val="00BB1E82"/>
    <w:rsid w:val="00BB243C"/>
    <w:rsid w:val="00BB2DE7"/>
    <w:rsid w:val="00BB3113"/>
    <w:rsid w:val="00BB4E62"/>
    <w:rsid w:val="00BB5463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7B5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0ECB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87279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6BF4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152F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0DB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546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B5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1"/>
    <w:semiHidden/>
    <w:unhideWhenUsed/>
    <w:rsid w:val="00BB54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5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B54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1"/>
    <w:link w:val="2"/>
    <w:semiHidden/>
    <w:locked/>
    <w:rsid w:val="00BB54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5DE41770C93512B73D95EDA1FC669E4FCC47A4669AA754D66139E42E65F9F70B4C0F6034a1N9K" TargetMode="External"/><Relationship Id="rId13" Type="http://schemas.openxmlformats.org/officeDocument/2006/relationships/hyperlink" Target="consultantplus://offline/ref=30C5B7D27B71CA1CBAB284EFA5EE94F6F3A1C59C07C78B6973E22F6489348BC70858FDF701m7L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5DE41770C93512B73D95EDA1FC669E4FCC47A4669AA754D66139E42E65F9F70B4C0F6034a1NBK" TargetMode="External"/><Relationship Id="rId12" Type="http://schemas.openxmlformats.org/officeDocument/2006/relationships/hyperlink" Target="consultantplus://offline/ref=30C5B7D27B71CA1CBAB284EFA5EE94F6F3A1C59C07C78B6973E22F6489348BC70858FDF701m7L9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5DE41770C93512B73D95EDA1FC669E4FCC42A66A9DA754D66139E42Ea6N5K" TargetMode="External"/><Relationship Id="rId11" Type="http://schemas.openxmlformats.org/officeDocument/2006/relationships/hyperlink" Target="consultantplus://offline/ref=30C5B7D27B71CA1CBAB284EFA5EE94F6F3A1C59C07C78B6973E22F6489348BC70858FDF701m7LAG" TargetMode="External"/><Relationship Id="rId5" Type="http://schemas.openxmlformats.org/officeDocument/2006/relationships/hyperlink" Target="consultantplus://offline/ref=4E5DE41770C93512B73D95EDA1FC669E4ECC4BA26E94A754D66139E42E65F9F70B4C0F65301A5780aAN3K" TargetMode="External"/><Relationship Id="rId15" Type="http://schemas.openxmlformats.org/officeDocument/2006/relationships/hyperlink" Target="consultantplus://offline/ref=30C5B7D27B71CA1CBAB284EFA5EE94F6F3A1C59C07C78B6973E22F6489348BC70858FDF701m7L3G" TargetMode="External"/><Relationship Id="rId10" Type="http://schemas.openxmlformats.org/officeDocument/2006/relationships/hyperlink" Target="consultantplus://offline/ref=30C5B7D27B71CA1CBAB284EFA5EE94F6F3A1C59C07C78B6973E22F6489348BC70858FDF0047Am6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5DE41770C93512B73D95EDA1FC669E4FCC47A4669AA754D66139E42E65F9F70B4C0F653512a5N7K" TargetMode="External"/><Relationship Id="rId14" Type="http://schemas.openxmlformats.org/officeDocument/2006/relationships/hyperlink" Target="consultantplus://offline/ref=30C5B7D27B71CA1CBAB284EFA5EE94F6F3A1C59C07C78B6973E22F6489348BC70858FDF701m7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</cp:lastModifiedBy>
  <cp:revision>9</cp:revision>
  <cp:lastPrinted>2018-09-25T10:05:00Z</cp:lastPrinted>
  <dcterms:created xsi:type="dcterms:W3CDTF">2018-09-20T07:40:00Z</dcterms:created>
  <dcterms:modified xsi:type="dcterms:W3CDTF">2018-10-01T07:34:00Z</dcterms:modified>
</cp:coreProperties>
</file>