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14" w:rsidRDefault="00C57314" w:rsidP="001D3C40">
      <w:pPr>
        <w:ind w:firstLine="709"/>
        <w:rPr>
          <w:sz w:val="28"/>
          <w:szCs w:val="28"/>
        </w:rPr>
      </w:pPr>
    </w:p>
    <w:p w:rsidR="001D3C40" w:rsidRDefault="001D3C40" w:rsidP="001D3C40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r>
        <w:rPr>
          <w:b/>
          <w:sz w:val="28"/>
          <w:szCs w:val="28"/>
        </w:rPr>
        <w:t>Предусмотрена ли ответственность за клевету?</w:t>
      </w:r>
      <w:bookmarkEnd w:id="0"/>
    </w:p>
    <w:p w:rsidR="00C57314" w:rsidRPr="002E6C46" w:rsidRDefault="00C57314" w:rsidP="001D3C40">
      <w:pPr>
        <w:ind w:firstLine="709"/>
        <w:rPr>
          <w:b/>
          <w:sz w:val="28"/>
          <w:szCs w:val="28"/>
        </w:rPr>
      </w:pP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C46">
        <w:tab/>
      </w:r>
      <w:r w:rsidRPr="002E6C46">
        <w:rPr>
          <w:sz w:val="28"/>
          <w:szCs w:val="28"/>
        </w:rPr>
        <w:t xml:space="preserve">Клевета, в качестве уголовно-наказуемого деяния была </w:t>
      </w:r>
      <w:proofErr w:type="spellStart"/>
      <w:r w:rsidRPr="002E6C46">
        <w:rPr>
          <w:sz w:val="28"/>
          <w:szCs w:val="28"/>
        </w:rPr>
        <w:t>декриминализирована</w:t>
      </w:r>
      <w:proofErr w:type="spellEnd"/>
      <w:r w:rsidRPr="002E6C46">
        <w:rPr>
          <w:sz w:val="28"/>
          <w:szCs w:val="28"/>
        </w:rPr>
        <w:t xml:space="preserve"> федеральным законом №420 от 07.12.2011 и вновь признана преступлением федеральным законом №141 от 28.07.2012, что свидетельствует о высокой общественной значимости данного преступления.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Объектом клеветы выступают общественные отношения, складывающиеся по поводу реализации человеком естественного, гарантированного нормами международного и конституционного законодательства права на достоинство, честь и репутацию. Достоинство личности представляет отражение в индивидуальном сознании человека его собственных качеств, способностей, мировоззрения, социальной ценности и значимости, честь - отражение личностных (моральных) свойств и качеств человека в общественном сознании и репутация - отражение социальных свойств и качеств человека в общественном сознании тесно взаимосвязаны и в совокупности составляют предмет охраны рассматриваемой уголовно-правовой нормы.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Честь и достоинство личности охраняются как в гражданско-правовом, так и в уголовно-правовом порядке. При этом отмена решения по гражданскому делу по иску о защите чести и достоинства при отсутствии других обстоятельств не может являться основанием для отказа в возбуждении уголовного дела.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Потерпевшим от клеветы может выступать любое лицо вне зависимости от его способности воспринимать и осознавать смысл и значение распространяемых в отношении его сведений (малолетний, душевнобольной и др.).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 xml:space="preserve">Клевета может состоять в распространении заведомо ложных сведений как об одном, так и о нескольких лицах. Согласно закону потерпевшим от клеветы всегда является "другое" лицо, в </w:t>
      </w:r>
      <w:proofErr w:type="gramStart"/>
      <w:r w:rsidRPr="002E6C46">
        <w:rPr>
          <w:sz w:val="28"/>
          <w:szCs w:val="28"/>
        </w:rPr>
        <w:t>связи</w:t>
      </w:r>
      <w:proofErr w:type="gramEnd"/>
      <w:r w:rsidRPr="002E6C46">
        <w:rPr>
          <w:sz w:val="28"/>
          <w:szCs w:val="28"/>
        </w:rPr>
        <w:t xml:space="preserve"> с чем распространение человеком заведомо ложных сведений о самом себе, даже если оно причиняет вред правам и законным интересам третьих лиц, не может образовывать состав клеветы.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Не может квалифицироваться по</w:t>
      </w:r>
      <w:r w:rsidRPr="002E6C46">
        <w:rPr>
          <w:rStyle w:val="apple-converted-space"/>
          <w:sz w:val="28"/>
          <w:szCs w:val="28"/>
        </w:rPr>
        <w:t> </w:t>
      </w:r>
      <w:hyperlink r:id="rId7" w:history="1">
        <w:r w:rsidRPr="002E6C46">
          <w:rPr>
            <w:rStyle w:val="a7"/>
            <w:color w:val="auto"/>
            <w:sz w:val="28"/>
            <w:szCs w:val="28"/>
          </w:rPr>
          <w:t>ст. 128.1</w:t>
        </w:r>
      </w:hyperlink>
      <w:r w:rsidRPr="002E6C46">
        <w:rPr>
          <w:rStyle w:val="apple-converted-space"/>
          <w:sz w:val="28"/>
          <w:szCs w:val="28"/>
        </w:rPr>
        <w:t> </w:t>
      </w:r>
      <w:r w:rsidRPr="002E6C46">
        <w:rPr>
          <w:sz w:val="28"/>
          <w:szCs w:val="28"/>
        </w:rPr>
        <w:t>УК РФ и распространение заведомо ложных сведений, подрывающих деловую репутацию юридического лица и иных корпоративных образований; защита их репутации осуществляется в гражданско-правовом порядке.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Объективная сторона клеветы характеризуется действиями, состоящими в распространении заведомо ложных сведений, порочащих честь и достоинство другого лица или подрывающих его репутацию.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Отличительные признаки состава характеризуют распространяемые виновным сведения: они должны быть ложными и порочащими другого человека.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 xml:space="preserve">Не соответствующими действительности (заведомо ложными) сведениями являются утверждения о фактах или событиях, которые не имели места в реальности во время, к которому относятся распространяемые сведения. Эти сведения могут относиться лишь к фактам прошлого или настоящего; измышления о позорящих фактах, которые могут наступить в </w:t>
      </w:r>
      <w:r w:rsidRPr="002E6C46">
        <w:rPr>
          <w:sz w:val="28"/>
          <w:szCs w:val="28"/>
        </w:rPr>
        <w:lastRenderedPageBreak/>
        <w:t xml:space="preserve">будущем, состава клеветы не образуют. </w:t>
      </w:r>
      <w:proofErr w:type="gramStart"/>
      <w:r w:rsidRPr="002E6C46">
        <w:rPr>
          <w:sz w:val="28"/>
          <w:szCs w:val="28"/>
        </w:rPr>
        <w:t>Распространяемые при клевете сведения должны в деталях либо в общих чертах характеризовать какой-либо конкретный факт, при этом они могут прямо указывать на событие или содержать косвенную информацию о нем. Заявления общего характера, не содержащие указания на определенный ложный факт (например, выражения "вор", "мошенник", "взяточник", "подлец" и др.), не образуют состава клеветы.</w:t>
      </w:r>
      <w:proofErr w:type="gramEnd"/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E6C46">
        <w:rPr>
          <w:sz w:val="28"/>
          <w:szCs w:val="28"/>
        </w:rPr>
        <w:t>Не могут рассматриваться как не соответствующие действительности сведения, содержащиеся в судебных решениях и приговорах, постановлениях органов предварительного следствия и других процессуальных или иных официальных документах, для обжалования и оспаривания которых предусмотрен иной установленный законами судебный порядок.</w:t>
      </w:r>
      <w:proofErr w:type="gramEnd"/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Согласно</w:t>
      </w:r>
      <w:r w:rsidRPr="002E6C46">
        <w:rPr>
          <w:rStyle w:val="apple-converted-space"/>
          <w:sz w:val="28"/>
          <w:szCs w:val="28"/>
        </w:rPr>
        <w:t> </w:t>
      </w:r>
      <w:hyperlink r:id="rId8" w:history="1">
        <w:r w:rsidRPr="002E6C46">
          <w:rPr>
            <w:rStyle w:val="a7"/>
            <w:color w:val="auto"/>
            <w:sz w:val="28"/>
            <w:szCs w:val="28"/>
          </w:rPr>
          <w:t>ст. 128.1</w:t>
        </w:r>
      </w:hyperlink>
      <w:r w:rsidRPr="002E6C46">
        <w:rPr>
          <w:rStyle w:val="apple-converted-space"/>
          <w:sz w:val="28"/>
          <w:szCs w:val="28"/>
        </w:rPr>
        <w:t> </w:t>
      </w:r>
      <w:r w:rsidRPr="002E6C46">
        <w:rPr>
          <w:sz w:val="28"/>
          <w:szCs w:val="28"/>
        </w:rPr>
        <w:t>УК РФ уголовная ответственность за клевету наступает в том случае, если виновный заведомо осознавал ложность сообщаемых им сведений, порочащих честь и достоинство других лиц или подрывающих их репутацию, и желал их распространить. Если гражданин уверен в том, что сведения, которые он распространяет, содержат правдивые данные, хотя на самом деле они ложные, он не может нести уголовную ответственность по указанной статье УК РФ. Исключается признак заведомой ложности в ситуациях, когда человек высказывает свое, не соответствующее действительности суждение о факте, который реально имел место, либо в ситуации, когда, распространяя те или иные сведения, человек добросовестно заблуждается об их ложности.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 xml:space="preserve">Для установления признаков состава клеветы необходимо, чтобы распространяемые о потерпевшем ложные сведения </w:t>
      </w:r>
      <w:proofErr w:type="gramStart"/>
      <w:r w:rsidRPr="002E6C46">
        <w:rPr>
          <w:sz w:val="28"/>
          <w:szCs w:val="28"/>
        </w:rPr>
        <w:t>порочили его честь</w:t>
      </w:r>
      <w:proofErr w:type="gramEnd"/>
      <w:r w:rsidRPr="002E6C46">
        <w:rPr>
          <w:sz w:val="28"/>
          <w:szCs w:val="28"/>
        </w:rPr>
        <w:t xml:space="preserve">, достоинство и репутацию. </w:t>
      </w:r>
      <w:proofErr w:type="gramStart"/>
      <w:r w:rsidRPr="002E6C46">
        <w:rPr>
          <w:sz w:val="28"/>
          <w:szCs w:val="28"/>
        </w:rPr>
        <w:t>Порочащими, в частности,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  <w:proofErr w:type="gramEnd"/>
      <w:r w:rsidRPr="002E6C46">
        <w:rPr>
          <w:sz w:val="28"/>
          <w:szCs w:val="28"/>
        </w:rPr>
        <w:t xml:space="preserve"> Если распространяемые, хотя и ложные, сведения не позорят потерпевшего, состав клеветы отсутствует.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E6C46">
        <w:rPr>
          <w:sz w:val="28"/>
          <w:szCs w:val="28"/>
        </w:rPr>
        <w:t>Под распространением сведений, порочащих честь, достоинство или деловую репутацию граждан, следует понимать опубликование таких сведений в печати, трансляцию по радио и телевидению, демонстрацию в кинохроникальных программах и других средствах массовой информации, распространение в сети Интернет, а также с использованием иных средств телекоммуникационной связи, изложение в служебных характеристиках, публичных выступлениях, заявлениях, адресованных должностным лицам, или сообщение в той или иной, в</w:t>
      </w:r>
      <w:proofErr w:type="gramEnd"/>
      <w:r w:rsidRPr="002E6C46">
        <w:rPr>
          <w:sz w:val="28"/>
          <w:szCs w:val="28"/>
        </w:rPr>
        <w:t xml:space="preserve"> том числе устной, форме хотя бы одному лицу</w:t>
      </w:r>
      <w:r>
        <w:rPr>
          <w:sz w:val="28"/>
          <w:szCs w:val="28"/>
        </w:rPr>
        <w:t>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Сообщение таких сведений лицу, которого они касаются, не может признаваться их распространением, если лицом, сообщившим данные сведения, были приняты достаточные меры конфиденциальности, с тем чтобы они не стали известными третьим лицам.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Состав преступления, предусмотренный</w:t>
      </w:r>
      <w:r w:rsidRPr="002E6C46">
        <w:rPr>
          <w:rStyle w:val="apple-converted-space"/>
          <w:sz w:val="28"/>
          <w:szCs w:val="28"/>
        </w:rPr>
        <w:t> </w:t>
      </w:r>
      <w:hyperlink r:id="rId9" w:history="1">
        <w:r w:rsidRPr="002E6C46">
          <w:rPr>
            <w:rStyle w:val="a7"/>
            <w:color w:val="auto"/>
            <w:sz w:val="28"/>
            <w:szCs w:val="28"/>
          </w:rPr>
          <w:t>ст. 128.1</w:t>
        </w:r>
      </w:hyperlink>
      <w:r w:rsidRPr="002E6C46">
        <w:rPr>
          <w:rStyle w:val="apple-converted-space"/>
          <w:sz w:val="28"/>
          <w:szCs w:val="28"/>
        </w:rPr>
        <w:t> </w:t>
      </w:r>
      <w:r w:rsidRPr="002E6C46">
        <w:rPr>
          <w:sz w:val="28"/>
          <w:szCs w:val="28"/>
        </w:rPr>
        <w:t xml:space="preserve">УК РФ, является формальным; клевета окончена с момента распространения указанных </w:t>
      </w:r>
      <w:r w:rsidRPr="002E6C46">
        <w:rPr>
          <w:sz w:val="28"/>
          <w:szCs w:val="28"/>
        </w:rPr>
        <w:lastRenderedPageBreak/>
        <w:t>сведений вне зависимости от того, были ли они восприняты потерпевшим и причинили ли какой-либо вред его физическому, психическому здоровью. Восприятие сведений и осознание факта их распространения потерпевшим или его законными представителями значимы лишь в процессуальном плане, поскольку служат условием их обращения в суд. В соответствии с</w:t>
      </w:r>
      <w:r w:rsidRPr="002E6C46">
        <w:rPr>
          <w:rStyle w:val="apple-converted-space"/>
          <w:sz w:val="28"/>
          <w:szCs w:val="28"/>
        </w:rPr>
        <w:t> </w:t>
      </w:r>
      <w:hyperlink r:id="rId10" w:history="1">
        <w:r w:rsidRPr="002E6C46">
          <w:rPr>
            <w:rStyle w:val="a7"/>
            <w:color w:val="auto"/>
            <w:sz w:val="28"/>
            <w:szCs w:val="28"/>
          </w:rPr>
          <w:t>ч. 2 ст. 20</w:t>
        </w:r>
      </w:hyperlink>
      <w:r w:rsidRPr="002E6C46">
        <w:rPr>
          <w:rStyle w:val="apple-converted-space"/>
          <w:sz w:val="28"/>
          <w:szCs w:val="28"/>
        </w:rPr>
        <w:t> </w:t>
      </w:r>
      <w:r w:rsidRPr="002E6C46">
        <w:rPr>
          <w:sz w:val="28"/>
          <w:szCs w:val="28"/>
        </w:rPr>
        <w:t>УПК РФ уголовные дела о клевете считаются уголовными делами частного обвинения и возбуждаются не иначе как по заявлению потерпевшего, его законного представителя и подлежат прекращению в связи с примирением потерпевшего с обвиняемым.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 xml:space="preserve">Субъективная сторона клеветы выражена умышленной формой вины. Совершая деяние, субъект осознает общественную опасность своих действий, заведомо понимает ложность распространяемых сведений, а также то, что эти сведения </w:t>
      </w:r>
      <w:proofErr w:type="gramStart"/>
      <w:r w:rsidRPr="002E6C46">
        <w:rPr>
          <w:sz w:val="28"/>
          <w:szCs w:val="28"/>
        </w:rPr>
        <w:t>порочат честь</w:t>
      </w:r>
      <w:proofErr w:type="gramEnd"/>
      <w:r w:rsidRPr="002E6C46">
        <w:rPr>
          <w:sz w:val="28"/>
          <w:szCs w:val="28"/>
        </w:rPr>
        <w:t xml:space="preserve"> и достоинство другого лица, подрывают его репутацию. Мотивы и цели преступления (месть, личная неприязнь и т.д.) не влияют на квалификацию, но могут учитываться при индивидуализации уголовного наказания.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Закон предусматривает несколько квалифицированных составов клеветы.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Более строгое наказание следует за клевету, содержащуюся в публичном выступлении, публично демонстрирующемся произведении или средствах массовой информации (</w:t>
      </w:r>
      <w:hyperlink r:id="rId11" w:history="1">
        <w:r w:rsidRPr="002E6C46">
          <w:rPr>
            <w:rStyle w:val="a7"/>
            <w:color w:val="auto"/>
            <w:sz w:val="28"/>
            <w:szCs w:val="28"/>
          </w:rPr>
          <w:t>ч. 2 ст. 128.1</w:t>
        </w:r>
      </w:hyperlink>
      <w:r w:rsidRPr="002E6C46">
        <w:rPr>
          <w:rStyle w:val="apple-converted-space"/>
          <w:sz w:val="28"/>
          <w:szCs w:val="28"/>
        </w:rPr>
        <w:t> </w:t>
      </w:r>
      <w:r w:rsidRPr="002E6C46">
        <w:rPr>
          <w:sz w:val="28"/>
          <w:szCs w:val="28"/>
        </w:rPr>
        <w:t>УК РФ).</w:t>
      </w:r>
    </w:p>
    <w:p w:rsidR="001D3C40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 xml:space="preserve">Публичность как признак клеветы предполагает открытость, доступность распространяемых сведений, их способность быть воспринимаемыми неопределенным кругом лиц. Публичная клевета может состоять в распространении заведомо ложных сведений либо непосредственно в присутствии публики (зрителей, слушателей и т.п.), либо в такой форме или таким способом, что они становятся или могут стать известными многим людям (например, путем публичной демонстрации надписей, рисунков и др.). 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Количество присутствующих или воспринявших клевету не имеет решающего значения, главное здесь - открытость, гласность, обращенность сведений ко многим людям. С публичной клеветой к другим лицам субъект может обратиться устно, письменно, с использованием различных изобразительных форм, наглядно-демонстрационным способом, с помощью технических средств.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В</w:t>
      </w:r>
      <w:r w:rsidRPr="002E6C46">
        <w:rPr>
          <w:rStyle w:val="apple-converted-space"/>
          <w:sz w:val="28"/>
          <w:szCs w:val="28"/>
        </w:rPr>
        <w:t> </w:t>
      </w:r>
      <w:hyperlink r:id="rId12" w:history="1">
        <w:r w:rsidRPr="002E6C46">
          <w:rPr>
            <w:rStyle w:val="a7"/>
            <w:color w:val="auto"/>
            <w:sz w:val="28"/>
            <w:szCs w:val="28"/>
          </w:rPr>
          <w:t>ч. 3 ст. 128.1</w:t>
        </w:r>
      </w:hyperlink>
      <w:r w:rsidRPr="002E6C46">
        <w:rPr>
          <w:rStyle w:val="apple-converted-space"/>
          <w:sz w:val="28"/>
          <w:szCs w:val="28"/>
        </w:rPr>
        <w:t> </w:t>
      </w:r>
      <w:r w:rsidRPr="002E6C46">
        <w:rPr>
          <w:sz w:val="28"/>
          <w:szCs w:val="28"/>
        </w:rPr>
        <w:t>УК РФ установлена повышенная ответственность за клевету, совершенную с использованием своего служебного положения. Клевета о том, что лицо страдает заболеванием, представляющим опасность для окружающих, а равно клевета, соединенная с обвинением лица в совершении преступления сексуального характера, влечет ответственность по</w:t>
      </w:r>
      <w:r w:rsidRPr="002E6C46">
        <w:rPr>
          <w:rStyle w:val="apple-converted-space"/>
          <w:sz w:val="28"/>
          <w:szCs w:val="28"/>
        </w:rPr>
        <w:t> </w:t>
      </w:r>
      <w:hyperlink r:id="rId13" w:history="1">
        <w:r w:rsidRPr="002E6C46">
          <w:rPr>
            <w:rStyle w:val="a7"/>
            <w:color w:val="auto"/>
            <w:sz w:val="28"/>
            <w:szCs w:val="28"/>
          </w:rPr>
          <w:t>ч. 4 ст. 128.1</w:t>
        </w:r>
      </w:hyperlink>
      <w:r w:rsidRPr="002E6C46">
        <w:rPr>
          <w:rStyle w:val="apple-converted-space"/>
          <w:sz w:val="28"/>
          <w:szCs w:val="28"/>
        </w:rPr>
        <w:t> </w:t>
      </w:r>
      <w:r w:rsidRPr="002E6C46">
        <w:rPr>
          <w:sz w:val="28"/>
          <w:szCs w:val="28"/>
        </w:rPr>
        <w:t>УК РФ.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Под заболеваниями, представляющими опасность для окружающих, следует понимать болезни, включенные в соответствующий список на основании</w:t>
      </w:r>
      <w:r w:rsidRPr="002E6C46">
        <w:rPr>
          <w:rStyle w:val="apple-converted-space"/>
          <w:sz w:val="28"/>
          <w:szCs w:val="28"/>
        </w:rPr>
        <w:t> </w:t>
      </w:r>
      <w:hyperlink r:id="rId14" w:history="1">
        <w:r w:rsidRPr="002E6C46">
          <w:rPr>
            <w:rStyle w:val="a7"/>
            <w:color w:val="auto"/>
            <w:sz w:val="28"/>
            <w:szCs w:val="28"/>
          </w:rPr>
          <w:t>Постановления</w:t>
        </w:r>
      </w:hyperlink>
      <w:r w:rsidRPr="002E6C46">
        <w:rPr>
          <w:rStyle w:val="apple-converted-space"/>
          <w:sz w:val="28"/>
          <w:szCs w:val="28"/>
        </w:rPr>
        <w:t> </w:t>
      </w:r>
      <w:r w:rsidRPr="002E6C46">
        <w:rPr>
          <w:sz w:val="28"/>
          <w:szCs w:val="28"/>
        </w:rPr>
        <w:t xml:space="preserve">Правительства РФ от 1 декабря 2004 г. N 715 "Об утверждении перечня социально значимых заболеваний и перечня заболеваний, представляющих опасность для окружающих". </w:t>
      </w:r>
      <w:proofErr w:type="gramStart"/>
      <w:r w:rsidRPr="002E6C46">
        <w:rPr>
          <w:sz w:val="28"/>
          <w:szCs w:val="28"/>
        </w:rPr>
        <w:t xml:space="preserve">Таковыми, в частности, признаются: болезнь, вызванная вирусом иммунодефицита человека (ВИЧ), вирусные лихорадки, передаваемые членистоногими, и вирусные геморрагические лихорадки, гельминтозы, гепатит B, гепатит C, дифтерия, инфекции, передающиеся преимущественно половым путем, лепра, малярия, </w:t>
      </w:r>
      <w:r w:rsidRPr="002E6C46">
        <w:rPr>
          <w:sz w:val="28"/>
          <w:szCs w:val="28"/>
        </w:rPr>
        <w:lastRenderedPageBreak/>
        <w:t xml:space="preserve">педикулез, </w:t>
      </w:r>
      <w:proofErr w:type="spellStart"/>
      <w:r w:rsidRPr="002E6C46">
        <w:rPr>
          <w:sz w:val="28"/>
          <w:szCs w:val="28"/>
        </w:rPr>
        <w:t>акариаз</w:t>
      </w:r>
      <w:proofErr w:type="spellEnd"/>
      <w:r w:rsidRPr="002E6C46">
        <w:rPr>
          <w:sz w:val="28"/>
          <w:szCs w:val="28"/>
        </w:rPr>
        <w:t xml:space="preserve"> и другие </w:t>
      </w:r>
      <w:proofErr w:type="spellStart"/>
      <w:r w:rsidRPr="002E6C46">
        <w:rPr>
          <w:sz w:val="28"/>
          <w:szCs w:val="28"/>
        </w:rPr>
        <w:t>инфестации</w:t>
      </w:r>
      <w:proofErr w:type="spellEnd"/>
      <w:r w:rsidRPr="002E6C46">
        <w:rPr>
          <w:sz w:val="28"/>
          <w:szCs w:val="28"/>
        </w:rPr>
        <w:t xml:space="preserve">, сап и </w:t>
      </w:r>
      <w:proofErr w:type="spellStart"/>
      <w:r w:rsidRPr="002E6C46">
        <w:rPr>
          <w:sz w:val="28"/>
          <w:szCs w:val="28"/>
        </w:rPr>
        <w:t>мелиоидоз</w:t>
      </w:r>
      <w:proofErr w:type="spellEnd"/>
      <w:r w:rsidRPr="002E6C46">
        <w:rPr>
          <w:sz w:val="28"/>
          <w:szCs w:val="28"/>
        </w:rPr>
        <w:t>, сибирская язва, туберкулез, холера, чума.</w:t>
      </w:r>
      <w:proofErr w:type="gramEnd"/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Клевета, соединенная с обвинением лица в совершении тяжкого или особо тяжкого преступления, образует особо квалифицированный состав преступления (</w:t>
      </w:r>
      <w:hyperlink r:id="rId15" w:history="1">
        <w:r w:rsidRPr="002E6C46">
          <w:rPr>
            <w:rStyle w:val="a7"/>
            <w:color w:val="auto"/>
            <w:sz w:val="28"/>
            <w:szCs w:val="28"/>
          </w:rPr>
          <w:t>ч. 5 ст. 128.1</w:t>
        </w:r>
      </w:hyperlink>
      <w:r w:rsidRPr="002E6C46">
        <w:rPr>
          <w:rStyle w:val="apple-converted-space"/>
          <w:sz w:val="28"/>
          <w:szCs w:val="28"/>
        </w:rPr>
        <w:t> </w:t>
      </w:r>
      <w:r w:rsidRPr="002E6C46">
        <w:rPr>
          <w:sz w:val="28"/>
          <w:szCs w:val="28"/>
        </w:rPr>
        <w:t>УК РФ).</w:t>
      </w:r>
    </w:p>
    <w:p w:rsidR="001D3C40" w:rsidRPr="002E6C46" w:rsidRDefault="001D3C40" w:rsidP="001D3C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C46">
        <w:rPr>
          <w:sz w:val="28"/>
          <w:szCs w:val="28"/>
        </w:rPr>
        <w:t>В ситуации, когда клевета является систематической, носит характер травли и служит способом доведения лица до самоубийства, она не требует самостоятельной квалификации и охватывается составом преступления, предусмотренного</w:t>
      </w:r>
      <w:r w:rsidRPr="002E6C46">
        <w:rPr>
          <w:rStyle w:val="apple-converted-space"/>
          <w:sz w:val="28"/>
          <w:szCs w:val="28"/>
        </w:rPr>
        <w:t> </w:t>
      </w:r>
      <w:hyperlink r:id="rId16" w:history="1">
        <w:r w:rsidRPr="002E6C46">
          <w:rPr>
            <w:rStyle w:val="a7"/>
            <w:color w:val="auto"/>
            <w:sz w:val="28"/>
            <w:szCs w:val="28"/>
          </w:rPr>
          <w:t>ст. 110</w:t>
        </w:r>
      </w:hyperlink>
      <w:r w:rsidRPr="002E6C46">
        <w:rPr>
          <w:rStyle w:val="apple-converted-space"/>
          <w:sz w:val="28"/>
          <w:szCs w:val="28"/>
        </w:rPr>
        <w:t> </w:t>
      </w:r>
      <w:r w:rsidRPr="002E6C46">
        <w:rPr>
          <w:sz w:val="28"/>
          <w:szCs w:val="28"/>
        </w:rPr>
        <w:t>УК РФ.</w:t>
      </w:r>
    </w:p>
    <w:p w:rsidR="0080548D" w:rsidRPr="0080548D" w:rsidRDefault="0080548D" w:rsidP="00805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4E56" w:rsidRDefault="004E4E56" w:rsidP="00271A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4E4E56" w:rsidRDefault="004E4E56" w:rsidP="00271A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Безенчукс</w:t>
      </w:r>
      <w:r w:rsidR="00604B82">
        <w:rPr>
          <w:sz w:val="28"/>
          <w:szCs w:val="28"/>
        </w:rPr>
        <w:t>к</w:t>
      </w:r>
      <w:r>
        <w:rPr>
          <w:sz w:val="28"/>
          <w:szCs w:val="28"/>
        </w:rPr>
        <w:t xml:space="preserve">ого района                 </w:t>
      </w:r>
    </w:p>
    <w:p w:rsidR="004E4E56" w:rsidRDefault="004E4E56" w:rsidP="00271AEB">
      <w:pPr>
        <w:spacing w:line="240" w:lineRule="exact"/>
        <w:rPr>
          <w:sz w:val="28"/>
          <w:szCs w:val="28"/>
        </w:rPr>
      </w:pPr>
    </w:p>
    <w:p w:rsidR="004E4E56" w:rsidRPr="00271AEB" w:rsidRDefault="004E4E56" w:rsidP="00271A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       А.И. Бахче</w:t>
      </w:r>
      <w:r w:rsidR="00A06923">
        <w:rPr>
          <w:sz w:val="28"/>
          <w:szCs w:val="28"/>
        </w:rPr>
        <w:t>в</w:t>
      </w:r>
    </w:p>
    <w:sectPr w:rsidR="004E4E56" w:rsidRPr="00271AEB" w:rsidSect="0082782B">
      <w:pgSz w:w="11906" w:h="16838"/>
      <w:pgMar w:top="567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2328"/>
    <w:multiLevelType w:val="multilevel"/>
    <w:tmpl w:val="232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F68BA"/>
    <w:multiLevelType w:val="multilevel"/>
    <w:tmpl w:val="F43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61BFE"/>
    <w:multiLevelType w:val="hybridMultilevel"/>
    <w:tmpl w:val="19E6D7EE"/>
    <w:lvl w:ilvl="0" w:tplc="08A86B0C">
      <w:start w:val="12"/>
      <w:numFmt w:val="bullet"/>
      <w:lvlText w:val=""/>
      <w:lvlJc w:val="left"/>
      <w:pPr>
        <w:tabs>
          <w:tab w:val="num" w:pos="960"/>
        </w:tabs>
        <w:ind w:left="960" w:hanging="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0C5E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4C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7BB"/>
    <w:rsid w:val="00057846"/>
    <w:rsid w:val="00057858"/>
    <w:rsid w:val="000608FA"/>
    <w:rsid w:val="0006156B"/>
    <w:rsid w:val="00061602"/>
    <w:rsid w:val="0006197A"/>
    <w:rsid w:val="00061E48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5BE4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AD2"/>
    <w:rsid w:val="000F2620"/>
    <w:rsid w:val="000F2741"/>
    <w:rsid w:val="000F2CF4"/>
    <w:rsid w:val="000F3658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C7F"/>
    <w:rsid w:val="00113212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A11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A7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16"/>
    <w:rsid w:val="00162972"/>
    <w:rsid w:val="001638B1"/>
    <w:rsid w:val="0016468F"/>
    <w:rsid w:val="00164952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656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0B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ADA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3C40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6379"/>
    <w:rsid w:val="001E6447"/>
    <w:rsid w:val="001E7104"/>
    <w:rsid w:val="001E74A9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188"/>
    <w:rsid w:val="002226D8"/>
    <w:rsid w:val="00222BE2"/>
    <w:rsid w:val="002232FE"/>
    <w:rsid w:val="0022372C"/>
    <w:rsid w:val="00223A29"/>
    <w:rsid w:val="0022441C"/>
    <w:rsid w:val="0022487F"/>
    <w:rsid w:val="002248CF"/>
    <w:rsid w:val="00224968"/>
    <w:rsid w:val="00225242"/>
    <w:rsid w:val="00225352"/>
    <w:rsid w:val="00225370"/>
    <w:rsid w:val="002255C5"/>
    <w:rsid w:val="002259A7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47B6B"/>
    <w:rsid w:val="00247C3A"/>
    <w:rsid w:val="0025049C"/>
    <w:rsid w:val="00250D2C"/>
    <w:rsid w:val="00251333"/>
    <w:rsid w:val="00251524"/>
    <w:rsid w:val="0025169E"/>
    <w:rsid w:val="00251C11"/>
    <w:rsid w:val="00251D3C"/>
    <w:rsid w:val="00251ED7"/>
    <w:rsid w:val="0025279D"/>
    <w:rsid w:val="00253D90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485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4E3"/>
    <w:rsid w:val="002F1AD8"/>
    <w:rsid w:val="002F1D8F"/>
    <w:rsid w:val="002F1E30"/>
    <w:rsid w:val="002F2297"/>
    <w:rsid w:val="002F22A5"/>
    <w:rsid w:val="002F2803"/>
    <w:rsid w:val="002F342C"/>
    <w:rsid w:val="002F34BD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215"/>
    <w:rsid w:val="002F68F8"/>
    <w:rsid w:val="002F6B99"/>
    <w:rsid w:val="002F708F"/>
    <w:rsid w:val="002F70E6"/>
    <w:rsid w:val="002F796B"/>
    <w:rsid w:val="002F7C60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8BC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4AEC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7A51"/>
    <w:rsid w:val="00390011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F2"/>
    <w:rsid w:val="003970EB"/>
    <w:rsid w:val="003971B4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6095"/>
    <w:rsid w:val="003A644D"/>
    <w:rsid w:val="003A6AF1"/>
    <w:rsid w:val="003A6F12"/>
    <w:rsid w:val="003A7343"/>
    <w:rsid w:val="003A73EB"/>
    <w:rsid w:val="003A7F8B"/>
    <w:rsid w:val="003A7FBE"/>
    <w:rsid w:val="003B0F5C"/>
    <w:rsid w:val="003B1284"/>
    <w:rsid w:val="003B3D11"/>
    <w:rsid w:val="003B4454"/>
    <w:rsid w:val="003B45DE"/>
    <w:rsid w:val="003B463F"/>
    <w:rsid w:val="003B496C"/>
    <w:rsid w:val="003B4E6C"/>
    <w:rsid w:val="003B5F09"/>
    <w:rsid w:val="003B674B"/>
    <w:rsid w:val="003B705F"/>
    <w:rsid w:val="003B73A7"/>
    <w:rsid w:val="003B79DB"/>
    <w:rsid w:val="003C0167"/>
    <w:rsid w:val="003C0E86"/>
    <w:rsid w:val="003C1467"/>
    <w:rsid w:val="003C2787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5F5E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1037"/>
    <w:rsid w:val="00421624"/>
    <w:rsid w:val="004217EA"/>
    <w:rsid w:val="004217F7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286E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2C9"/>
    <w:rsid w:val="00437107"/>
    <w:rsid w:val="00437284"/>
    <w:rsid w:val="00437C93"/>
    <w:rsid w:val="00437E70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591B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73B"/>
    <w:rsid w:val="0049626E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4E5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4EB9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937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9B3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4F2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31C"/>
    <w:rsid w:val="006039D9"/>
    <w:rsid w:val="006039E6"/>
    <w:rsid w:val="00604037"/>
    <w:rsid w:val="00604B82"/>
    <w:rsid w:val="00604EB7"/>
    <w:rsid w:val="00604EC8"/>
    <w:rsid w:val="00604F08"/>
    <w:rsid w:val="00604FB9"/>
    <w:rsid w:val="00605461"/>
    <w:rsid w:val="006057B1"/>
    <w:rsid w:val="00605BA5"/>
    <w:rsid w:val="00605E51"/>
    <w:rsid w:val="00605ED9"/>
    <w:rsid w:val="00606173"/>
    <w:rsid w:val="0060654F"/>
    <w:rsid w:val="006065AE"/>
    <w:rsid w:val="0060676E"/>
    <w:rsid w:val="00606BAF"/>
    <w:rsid w:val="00606E43"/>
    <w:rsid w:val="006075FE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D4"/>
    <w:rsid w:val="00661B82"/>
    <w:rsid w:val="006621D5"/>
    <w:rsid w:val="00662315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0C1"/>
    <w:rsid w:val="006715FB"/>
    <w:rsid w:val="00672107"/>
    <w:rsid w:val="006721DA"/>
    <w:rsid w:val="0067333E"/>
    <w:rsid w:val="006735C7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4E2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662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3EAF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2D8D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5EF"/>
    <w:rsid w:val="00786AFB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655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BC2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48D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7519"/>
    <w:rsid w:val="0082782B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37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C87"/>
    <w:rsid w:val="00917D53"/>
    <w:rsid w:val="00917E2E"/>
    <w:rsid w:val="009201AC"/>
    <w:rsid w:val="009201E7"/>
    <w:rsid w:val="00920745"/>
    <w:rsid w:val="009208A4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212"/>
    <w:rsid w:val="00970559"/>
    <w:rsid w:val="00972C7D"/>
    <w:rsid w:val="00972CDE"/>
    <w:rsid w:val="00972F8F"/>
    <w:rsid w:val="0097301A"/>
    <w:rsid w:val="00973379"/>
    <w:rsid w:val="009739E7"/>
    <w:rsid w:val="00974247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DA5"/>
    <w:rsid w:val="00991F1F"/>
    <w:rsid w:val="009924D5"/>
    <w:rsid w:val="00992995"/>
    <w:rsid w:val="009936CA"/>
    <w:rsid w:val="009938DC"/>
    <w:rsid w:val="009938F2"/>
    <w:rsid w:val="00993A40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37F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6C17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45B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575D"/>
    <w:rsid w:val="00A05880"/>
    <w:rsid w:val="00A05A02"/>
    <w:rsid w:val="00A064ED"/>
    <w:rsid w:val="00A06923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BB8"/>
    <w:rsid w:val="00A24F0A"/>
    <w:rsid w:val="00A252D0"/>
    <w:rsid w:val="00A25429"/>
    <w:rsid w:val="00A25E04"/>
    <w:rsid w:val="00A261FD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67D9F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87DA3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6F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368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833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3F65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1AE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07260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314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8C3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158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4DC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B41"/>
    <w:rsid w:val="00D17CD9"/>
    <w:rsid w:val="00D17DA1"/>
    <w:rsid w:val="00D208E3"/>
    <w:rsid w:val="00D20BEA"/>
    <w:rsid w:val="00D20FBA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5B8"/>
    <w:rsid w:val="00D637BF"/>
    <w:rsid w:val="00D637F4"/>
    <w:rsid w:val="00D63ECA"/>
    <w:rsid w:val="00D645FF"/>
    <w:rsid w:val="00D6486E"/>
    <w:rsid w:val="00D64948"/>
    <w:rsid w:val="00D64E13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81C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6EDB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EE"/>
    <w:rsid w:val="00DC1BF8"/>
    <w:rsid w:val="00DC1DBA"/>
    <w:rsid w:val="00DC1E40"/>
    <w:rsid w:val="00DC2535"/>
    <w:rsid w:val="00DC2588"/>
    <w:rsid w:val="00DC2832"/>
    <w:rsid w:val="00DC290C"/>
    <w:rsid w:val="00DC3299"/>
    <w:rsid w:val="00DC3B23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8E5"/>
    <w:rsid w:val="00E03D21"/>
    <w:rsid w:val="00E03DEC"/>
    <w:rsid w:val="00E03E26"/>
    <w:rsid w:val="00E0414D"/>
    <w:rsid w:val="00E042E2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17927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E8E"/>
    <w:rsid w:val="00E47F7F"/>
    <w:rsid w:val="00E50140"/>
    <w:rsid w:val="00E50931"/>
    <w:rsid w:val="00E50A05"/>
    <w:rsid w:val="00E5105E"/>
    <w:rsid w:val="00E512E0"/>
    <w:rsid w:val="00E52099"/>
    <w:rsid w:val="00E5297B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D70"/>
    <w:rsid w:val="00F161C7"/>
    <w:rsid w:val="00F16F07"/>
    <w:rsid w:val="00F17472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8008F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82D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278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86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65EF"/>
  </w:style>
  <w:style w:type="character" w:customStyle="1" w:styleId="10">
    <w:name w:val="Заголовок 1 Знак"/>
    <w:basedOn w:val="a0"/>
    <w:link w:val="1"/>
    <w:uiPriority w:val="9"/>
    <w:rsid w:val="00782D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EC5E70BBABD582369CAA9F58EB884D3FEAD611B6BA665380D59F81AAA36FDBC9F3771FD30CAJ9P" TargetMode="External"/><Relationship Id="rId13" Type="http://schemas.openxmlformats.org/officeDocument/2006/relationships/hyperlink" Target="consultantplus://offline/ref=C62EA4A4F6CBA467D1CAA717243CE899970FB8E3E4C1078B7EB96896DBD885170E26CD8D0432D9JF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AEC5E70BBABD582369CAA9F58EB884D3FEAD611B6BA665380D59F81AAA36FDBC9F3771FD30CAJ9P" TargetMode="External"/><Relationship Id="rId12" Type="http://schemas.openxmlformats.org/officeDocument/2006/relationships/hyperlink" Target="consultantplus://offline/ref=C62EA4A4F6CBA467D1CAA717243CE899970FB8E3E4C1078B7EB96896DBD885170E26CD8D0432D9JD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2EA4A4F6CBA467D1CAA717243CE899970FB8E3E4C1078B7EB96896DBD885170E26CD8D053A98E1D7J3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2EA4A4F6CBA467D1CAA717243CE899970FB8E3E4C1078B7EB96896DBD885170E26CD8D043DD9J5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2EA4A4F6CBA467D1CAA717243CE899970FB8E3E4C1078B7EB96896DBD885170E26CD8D0432D9J9P" TargetMode="External"/><Relationship Id="rId10" Type="http://schemas.openxmlformats.org/officeDocument/2006/relationships/hyperlink" Target="consultantplus://offline/ref=C62EA4A4F6CBA467D1CAA717243CE899970FB8E3E7C2078B7EB96896DBD885170E26CD8405D3JC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2EA4A4F6CBA467D1CAA717243CE899970FB8E3E4C1078B7EB96896DBD885170E26CD8D043DD9J8P" TargetMode="External"/><Relationship Id="rId14" Type="http://schemas.openxmlformats.org/officeDocument/2006/relationships/hyperlink" Target="consultantplus://offline/ref=C62EA4A4F6CBA467D1CAA717243CE8999709B2E1E6C5078B7EB96896DBDDJ8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2AFE-147D-4771-A2B3-AD2960B9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1629</Words>
  <Characters>9291</Characters>
  <Application>Microsoft Office Word</Application>
  <DocSecurity>0</DocSecurity>
  <Lines>77</Lines>
  <Paragraphs>21</Paragraphs>
  <ScaleCrop>false</ScaleCrop>
  <Company>Home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user</cp:lastModifiedBy>
  <cp:revision>4</cp:revision>
  <cp:lastPrinted>2014-06-18T08:49:00Z</cp:lastPrinted>
  <dcterms:created xsi:type="dcterms:W3CDTF">2015-07-06T16:44:00Z</dcterms:created>
  <dcterms:modified xsi:type="dcterms:W3CDTF">2015-07-07T10:26:00Z</dcterms:modified>
</cp:coreProperties>
</file>