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0" w:rsidRPr="00BA7393" w:rsidRDefault="00733930" w:rsidP="007339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93">
        <w:rPr>
          <w:rFonts w:ascii="Times New Roman" w:hAnsi="Times New Roman" w:cs="Times New Roman"/>
          <w:b/>
          <w:sz w:val="24"/>
          <w:szCs w:val="24"/>
        </w:rPr>
        <w:t>06.03.2018г. Победителем одной из номинаций  акции</w:t>
      </w:r>
    </w:p>
    <w:p w:rsidR="00733930" w:rsidRPr="00BA7393" w:rsidRDefault="00733930" w:rsidP="007339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93">
        <w:rPr>
          <w:rFonts w:ascii="Times New Roman" w:hAnsi="Times New Roman" w:cs="Times New Roman"/>
          <w:b/>
          <w:sz w:val="24"/>
          <w:szCs w:val="24"/>
        </w:rPr>
        <w:t xml:space="preserve"> «Женщина года 2017» стал сотрудник полиции.</w:t>
      </w:r>
    </w:p>
    <w:p w:rsidR="000D095C" w:rsidRDefault="000D095C" w:rsidP="000D0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- марте 2018 года на территории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проводилась акция «Женщина года- 2017</w:t>
      </w:r>
      <w:r w:rsidR="005D1F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направленная на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статуса женщин в современном обществе, 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общественности к их вкладу в социально-экономическое развитие муниципального района </w:t>
      </w:r>
      <w:proofErr w:type="spellStart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женщин в общественной жизни муниципального района </w:t>
      </w:r>
      <w:proofErr w:type="spellStart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 являются женщины, осуществляющие деятельность на территории муниципального района </w:t>
      </w:r>
      <w:proofErr w:type="spellStart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0D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достигшие в профессиональной и общественной деятельности выдающихся успехов в 2017 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Сотрудница ОМВД </w:t>
      </w:r>
      <w:r w:rsidRPr="00DD5CFE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Pr="00DD5CFE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DD5CFE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</w:t>
      </w:r>
      <w:r w:rsidR="00294AB5">
        <w:rPr>
          <w:rFonts w:ascii="Times New Roman" w:hAnsi="Times New Roman" w:cs="Times New Roman"/>
          <w:sz w:val="24"/>
          <w:szCs w:val="24"/>
        </w:rPr>
        <w:t xml:space="preserve"> акции; собрав документы, необходимые для участия,  она подала их в Оргкомитет, который провел 3 этапа </w:t>
      </w:r>
      <w:r w:rsidR="005D1F69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294AB5">
        <w:rPr>
          <w:rFonts w:ascii="Times New Roman" w:hAnsi="Times New Roman" w:cs="Times New Roman"/>
          <w:sz w:val="24"/>
          <w:szCs w:val="24"/>
        </w:rPr>
        <w:t xml:space="preserve">и определил победителей в различных номинациях. </w:t>
      </w:r>
      <w:r w:rsidR="00294AB5" w:rsidRP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Оргкомитета </w:t>
      </w:r>
      <w:r w:rsidR="005D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294AB5" w:rsidRP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вошли </w:t>
      </w:r>
      <w:r w:rsidR="00294AB5" w:rsidRP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общественных организаций, предприятий, учреждений, исполнительно-распорядительных и представительных органов местного самоуправления муниципального района </w:t>
      </w:r>
      <w:proofErr w:type="spellStart"/>
      <w:r w:rsidR="00294AB5" w:rsidRP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="0029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женщин района были награждены.</w:t>
      </w:r>
    </w:p>
    <w:p w:rsidR="000D095C" w:rsidRDefault="000D095C" w:rsidP="000D0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F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годня, в преддверии празднования Международного женского дня,  в ККЗ «Юбилейный» поселка Безенчук состояла</w:t>
      </w:r>
      <w:r w:rsidRPr="00DD5CFE">
        <w:rPr>
          <w:rFonts w:ascii="Times New Roman" w:hAnsi="Times New Roman" w:cs="Times New Roman"/>
          <w:sz w:val="24"/>
          <w:szCs w:val="24"/>
        </w:rPr>
        <w:t>сь торжественн</w:t>
      </w:r>
      <w:r>
        <w:rPr>
          <w:rFonts w:ascii="Times New Roman" w:hAnsi="Times New Roman" w:cs="Times New Roman"/>
          <w:sz w:val="24"/>
          <w:szCs w:val="24"/>
        </w:rPr>
        <w:t>ая ц</w:t>
      </w:r>
      <w:r w:rsidRPr="00DD5C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ремония  награждения победителей  районной акции «Женщина года-2017». В номинации «Женщина – служащий правоохранительных органов»  </w:t>
      </w:r>
      <w:r w:rsidR="005D1F69">
        <w:rPr>
          <w:rFonts w:ascii="Times New Roman" w:hAnsi="Times New Roman" w:cs="Times New Roman"/>
          <w:sz w:val="24"/>
          <w:szCs w:val="24"/>
        </w:rPr>
        <w:t xml:space="preserve">победителя объявил начальник ОМВД России по </w:t>
      </w:r>
      <w:proofErr w:type="spellStart"/>
      <w:r w:rsidR="005D1F69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="005D1F69">
        <w:rPr>
          <w:rFonts w:ascii="Times New Roman" w:hAnsi="Times New Roman" w:cs="Times New Roman"/>
          <w:sz w:val="24"/>
          <w:szCs w:val="24"/>
        </w:rPr>
        <w:t xml:space="preserve"> району  полковник полиции Вячеслав Тараканов.  Награждена </w:t>
      </w:r>
      <w:r>
        <w:rPr>
          <w:rFonts w:ascii="Times New Roman" w:hAnsi="Times New Roman" w:cs="Times New Roman"/>
          <w:sz w:val="24"/>
          <w:szCs w:val="24"/>
        </w:rPr>
        <w:t xml:space="preserve"> следователь следственного отделения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капитан юстиции Юлия Некрасова. Победительнице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памятная стела и диплом. </w:t>
      </w:r>
    </w:p>
    <w:p w:rsidR="000D095C" w:rsidRDefault="000D095C" w:rsidP="000D095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DFF" w:rsidRDefault="00C64DFF" w:rsidP="00C64DFF">
      <w:pPr>
        <w:tabs>
          <w:tab w:val="left" w:pos="1780"/>
        </w:tabs>
        <w:rPr>
          <w:i/>
          <w:iCs/>
          <w:sz w:val="18"/>
        </w:rPr>
      </w:pPr>
    </w:p>
    <w:p w:rsidR="00C64DFF" w:rsidRDefault="00BA7393" w:rsidP="00C64DFF">
      <w:pPr>
        <w:tabs>
          <w:tab w:val="left" w:pos="1780"/>
        </w:tabs>
        <w:rPr>
          <w:i/>
          <w:iCs/>
          <w:sz w:val="18"/>
        </w:rPr>
      </w:pPr>
      <w:r>
        <w:rPr>
          <w:i/>
          <w:iCs/>
          <w:noProof/>
          <w:sz w:val="18"/>
          <w:lang w:eastAsia="ru-RU"/>
        </w:rPr>
        <w:drawing>
          <wp:inline distT="0" distB="0" distL="0" distR="0">
            <wp:extent cx="2953265" cy="1968843"/>
            <wp:effectExtent l="19050" t="0" r="0" b="0"/>
            <wp:docPr id="1" name="Рисунок 1" descr="C:\Documents and Settings\Следствие\Рабочий стол\Новая папка (8)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Новая папка (8)\IMG_7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48" cy="19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18"/>
          <w:lang w:eastAsia="ru-RU"/>
        </w:rPr>
        <w:drawing>
          <wp:inline distT="0" distB="0" distL="0" distR="0">
            <wp:extent cx="1315480" cy="1973220"/>
            <wp:effectExtent l="19050" t="0" r="0" b="0"/>
            <wp:docPr id="2" name="Рисунок 2" descr="C:\Documents and Settings\Следствие\Рабочий стол\Новая папка (8)\IMG_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Новая папка (8)\IMG_7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84" cy="197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FF" w:rsidRDefault="00C64DFF" w:rsidP="00BA7393">
      <w:pPr>
        <w:tabs>
          <w:tab w:val="left" w:pos="1780"/>
        </w:tabs>
        <w:jc w:val="center"/>
        <w:rPr>
          <w:i/>
          <w:iCs/>
          <w:sz w:val="18"/>
        </w:rPr>
      </w:pPr>
    </w:p>
    <w:p w:rsidR="00C64DFF" w:rsidRDefault="00C64DFF" w:rsidP="00C64DFF">
      <w:pPr>
        <w:tabs>
          <w:tab w:val="left" w:pos="1780"/>
        </w:tabs>
        <w:rPr>
          <w:i/>
          <w:iCs/>
          <w:sz w:val="18"/>
        </w:rPr>
      </w:pPr>
    </w:p>
    <w:p w:rsidR="00C64DFF" w:rsidRDefault="00C64DFF" w:rsidP="00C64DFF">
      <w:pPr>
        <w:tabs>
          <w:tab w:val="left" w:pos="1780"/>
        </w:tabs>
        <w:rPr>
          <w:i/>
          <w:iCs/>
          <w:sz w:val="18"/>
        </w:rPr>
      </w:pPr>
    </w:p>
    <w:sectPr w:rsidR="00C64DFF" w:rsidSect="006A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459C"/>
    <w:rsid w:val="000103B7"/>
    <w:rsid w:val="000603ED"/>
    <w:rsid w:val="000808CD"/>
    <w:rsid w:val="000D095C"/>
    <w:rsid w:val="001905E4"/>
    <w:rsid w:val="00294AB5"/>
    <w:rsid w:val="003601B1"/>
    <w:rsid w:val="004E3ED4"/>
    <w:rsid w:val="00571F99"/>
    <w:rsid w:val="0058782E"/>
    <w:rsid w:val="005D1F69"/>
    <w:rsid w:val="005F31BF"/>
    <w:rsid w:val="006A30A0"/>
    <w:rsid w:val="00733930"/>
    <w:rsid w:val="008566A2"/>
    <w:rsid w:val="008E5518"/>
    <w:rsid w:val="00910409"/>
    <w:rsid w:val="00987FD8"/>
    <w:rsid w:val="009D3DF0"/>
    <w:rsid w:val="00AB2CB3"/>
    <w:rsid w:val="00BA7393"/>
    <w:rsid w:val="00BB6EC2"/>
    <w:rsid w:val="00BC76AC"/>
    <w:rsid w:val="00C64DFF"/>
    <w:rsid w:val="00D23BAD"/>
    <w:rsid w:val="00D84E50"/>
    <w:rsid w:val="00DD5CFE"/>
    <w:rsid w:val="00E56E6D"/>
    <w:rsid w:val="00F4499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64D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4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3</cp:revision>
  <dcterms:created xsi:type="dcterms:W3CDTF">2018-03-06T11:38:00Z</dcterms:created>
  <dcterms:modified xsi:type="dcterms:W3CDTF">2018-03-06T11:40:00Z</dcterms:modified>
</cp:coreProperties>
</file>