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BB" w:rsidRPr="00395971" w:rsidRDefault="00EC42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5971">
        <w:rPr>
          <w:rFonts w:ascii="Times New Roman" w:hAnsi="Times New Roman" w:cs="Times New Roman"/>
          <w:sz w:val="26"/>
          <w:szCs w:val="26"/>
        </w:rPr>
        <w:t>УКАЗ</w:t>
      </w:r>
    </w:p>
    <w:p w:rsidR="00EC42BB" w:rsidRPr="00395971" w:rsidRDefault="00EC42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C42BB" w:rsidRPr="00395971" w:rsidRDefault="00EC42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5971">
        <w:rPr>
          <w:rFonts w:ascii="Times New Roman" w:hAnsi="Times New Roman" w:cs="Times New Roman"/>
          <w:sz w:val="26"/>
          <w:szCs w:val="26"/>
        </w:rPr>
        <w:t>ПРЕЗИДЕНТА РОССИЙСКОЙ ФЕДЕРАЦИИ</w:t>
      </w:r>
      <w:r w:rsidR="00046428" w:rsidRPr="00395971">
        <w:rPr>
          <w:rFonts w:ascii="Times New Roman" w:hAnsi="Times New Roman" w:cs="Times New Roman"/>
          <w:sz w:val="26"/>
          <w:szCs w:val="26"/>
        </w:rPr>
        <w:t xml:space="preserve"> от 29.06.20018 г. № 378 </w:t>
      </w:r>
    </w:p>
    <w:p w:rsidR="00EC42BB" w:rsidRPr="00395971" w:rsidRDefault="00EC42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C42BB" w:rsidRPr="00395971" w:rsidRDefault="00EC42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5971">
        <w:rPr>
          <w:rFonts w:ascii="Times New Roman" w:hAnsi="Times New Roman" w:cs="Times New Roman"/>
          <w:sz w:val="26"/>
          <w:szCs w:val="26"/>
        </w:rPr>
        <w:t>О НАЦИОНАЛЬНОМ ПЛАНЕ</w:t>
      </w:r>
    </w:p>
    <w:p w:rsidR="00EC42BB" w:rsidRPr="00395971" w:rsidRDefault="00EC42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5971">
        <w:rPr>
          <w:rFonts w:ascii="Times New Roman" w:hAnsi="Times New Roman" w:cs="Times New Roman"/>
          <w:sz w:val="26"/>
          <w:szCs w:val="26"/>
        </w:rPr>
        <w:t>ПРОТИВОДЕЙСТВИЯ КОРРУПЦИИ НА 2018 - 2020 ГОДЫ</w:t>
      </w:r>
    </w:p>
    <w:p w:rsidR="00EC42BB" w:rsidRPr="00E838FD" w:rsidRDefault="00EC42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42BB" w:rsidRPr="00E838FD" w:rsidRDefault="00EC42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4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 части 1 статьи 5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25 декабря 2008 г. N 273-ФЗ "О противодействии коррупции" постановляю: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прилагаемый Национальный </w:t>
      </w:r>
      <w:hyperlink w:anchor="P49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противодействия коррупции на 2018 - 2020 годы.</w:t>
      </w:r>
    </w:p>
    <w:p w:rsidR="00EC42BB" w:rsidRPr="00395971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планом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</w:t>
      </w:r>
      <w:r w:rsidRPr="00395971">
        <w:rPr>
          <w:rFonts w:ascii="Times New Roman" w:hAnsi="Times New Roman" w:cs="Times New Roman"/>
          <w:sz w:val="26"/>
          <w:szCs w:val="26"/>
        </w:rPr>
        <w:t xml:space="preserve">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EC42BB" w:rsidRPr="00395971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4"/>
      <w:bookmarkEnd w:id="0"/>
      <w:r w:rsidRPr="00395971">
        <w:rPr>
          <w:rFonts w:ascii="Times New Roman" w:hAnsi="Times New Roman" w:cs="Times New Roman"/>
          <w:sz w:val="26"/>
          <w:szCs w:val="26"/>
        </w:rPr>
        <w:t>3. Рекомендовать: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95971">
        <w:rPr>
          <w:rFonts w:ascii="Times New Roman" w:hAnsi="Times New Roman" w:cs="Times New Roman"/>
          <w:sz w:val="26"/>
          <w:szCs w:val="26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</w:t>
      </w: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 Российской Федерации обеспечить в соответствии с Национальным </w:t>
      </w:r>
      <w:hyperlink w:anchor="P49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планом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планом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реализацию предусмотренных им мероприятий и внесение изменений в региональные </w:t>
      </w: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антикоррупционные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программы и </w:t>
      </w: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антикоррупционные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Доклады о результатах исполнения </w:t>
      </w:r>
      <w:hyperlink w:anchor="P14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 3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Указа в части, касающейся внесения изменений в региональные </w:t>
      </w: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антикоррупционные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программы и </w:t>
      </w: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антикоррупционные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программы (планы противодействия коррупции), представить до 1 октября 2018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плана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доклады) представляются: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планом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даты представления докладов;</w:t>
      </w:r>
      <w:proofErr w:type="gramEnd"/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в) иными федеральными государственными органами и организациями - Президенту Российской Федерации;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планом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даты представления докладов;</w:t>
      </w:r>
      <w:proofErr w:type="gramEnd"/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планом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даты представления докладов.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планом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даты представления докладов;</w:t>
      </w:r>
      <w:proofErr w:type="gramEnd"/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планом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даты представления докладов;</w:t>
      </w:r>
      <w:proofErr w:type="gramEnd"/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планом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даты представления докладов.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планом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даты представления докладов;</w:t>
      </w:r>
      <w:proofErr w:type="gramEnd"/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планом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даты представления докладов.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6. Президиуму Совета при Президенте Российской Федерации по противодействию коррупции: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28"/>
      <w:bookmarkEnd w:id="1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планом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противодействия коррупции на 2018 - 2020 годы;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рассматривать ежегодно доклад рабочей группы, названной в </w:t>
      </w:r>
      <w:hyperlink w:anchor="P28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"а"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планом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8. Настоящий Указ вступает в силу со дня его подписания.</w:t>
      </w:r>
    </w:p>
    <w:p w:rsidR="00EC42BB" w:rsidRPr="00E838FD" w:rsidRDefault="00EC42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42BB" w:rsidRPr="00E838FD" w:rsidRDefault="00EC42B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Президент</w:t>
      </w:r>
    </w:p>
    <w:p w:rsidR="00EC42BB" w:rsidRPr="00E838FD" w:rsidRDefault="00EC42B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</w:t>
      </w:r>
    </w:p>
    <w:p w:rsidR="00EC42BB" w:rsidRPr="00E838FD" w:rsidRDefault="00EC42B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В.ПУТИН</w:t>
      </w:r>
    </w:p>
    <w:p w:rsidR="00EC42BB" w:rsidRPr="00E838FD" w:rsidRDefault="00EC42BB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Москва, Кремль</w:t>
      </w:r>
    </w:p>
    <w:p w:rsidR="00EC42BB" w:rsidRPr="00E838FD" w:rsidRDefault="00EC42BB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29 июня 2018 года</w:t>
      </w:r>
    </w:p>
    <w:p w:rsidR="00EC42BB" w:rsidRPr="00E838FD" w:rsidRDefault="00EC42BB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N 378</w:t>
      </w:r>
    </w:p>
    <w:p w:rsidR="00EC42BB" w:rsidRPr="00E838FD" w:rsidRDefault="00EC42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42BB" w:rsidRPr="00E838FD" w:rsidRDefault="00EC42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42BB" w:rsidRPr="00E838FD" w:rsidRDefault="00EC42B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</w:t>
      </w:r>
    </w:p>
    <w:p w:rsidR="00EC42BB" w:rsidRPr="00E838FD" w:rsidRDefault="00EC42B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Указом Президента</w:t>
      </w:r>
    </w:p>
    <w:p w:rsidR="00EC42BB" w:rsidRPr="00E838FD" w:rsidRDefault="00EC42B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</w:t>
      </w:r>
    </w:p>
    <w:p w:rsidR="00EC42BB" w:rsidRPr="00E838FD" w:rsidRDefault="00EC42B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от 29 июня 2018 г. N 378</w:t>
      </w:r>
    </w:p>
    <w:p w:rsidR="00EC42BB" w:rsidRPr="00E838FD" w:rsidRDefault="00EC42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49"/>
      <w:bookmarkEnd w:id="2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НАЦИОНАЛЬНЫЙ ПЛАН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ПРОТИВОДЕЙСТВИЯ КОРРУПЦИИ НА 2018 - 2020 ГОДЫ</w:t>
      </w:r>
    </w:p>
    <w:p w:rsidR="00EC42BB" w:rsidRPr="00E838FD" w:rsidRDefault="00EC42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42BB" w:rsidRPr="00E838FD" w:rsidRDefault="00EC42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совершенствование предусмотренных Федеральным </w:t>
      </w:r>
      <w:hyperlink r:id="rId5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3 декабря 2012 г. N 230-ФЗ "О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контроле за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антикоррупционного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EC42BB" w:rsidRPr="00E838FD" w:rsidRDefault="00EC42B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42BB" w:rsidRPr="00E838FD" w:rsidRDefault="00EC42B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I. Совершенствование системы запретов,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ограничений и требований, установленных в целях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противодействия коррупции</w:t>
      </w:r>
    </w:p>
    <w:p w:rsidR="00EC42BB" w:rsidRPr="00E838FD" w:rsidRDefault="00EC42B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42BB" w:rsidRPr="00E838FD" w:rsidRDefault="00EC42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1. Правительству Российской Федерации: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а) до 1 октября 2018 г. разработать и утвердить: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методику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оценки планов противодействия коррупции федеральных государственных органов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совершенствование в целях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противодействия коррупции порядка получения подарков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отдельными категориями лиц;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применении взыскания.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ежегодное проведение социологических исследований на основании методики, утвержденной Правительством Российской Федерации, в целях оценки </w:t>
      </w: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повышение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эффективности деятельности органов субъектов Российской Федерации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. Доклад о результатах исполнения настоящего подпункта представить до 1 декабря 2018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ежегодное рассмотрение отчета о выполнении региональной </w:t>
      </w: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антикоррупционной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EC42BB" w:rsidRPr="00E838FD" w:rsidRDefault="00EC42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42BB" w:rsidRPr="00E838FD" w:rsidRDefault="00EC42B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II. Обеспечение единообразного применения законодательства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 о противодействии коррупции в целях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повышения эффективности механизмов предотвращения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и урегулирования конфликта интересов</w:t>
      </w:r>
    </w:p>
    <w:p w:rsidR="00EC42BB" w:rsidRPr="00E838FD" w:rsidRDefault="00EC42B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42BB" w:rsidRPr="00E838FD" w:rsidRDefault="00EC42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пункта представить до 1 сентября 2020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</w:t>
      </w: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6. Правительству Российской Федерации с участием Генеральной прокуратуры Российской Федерации: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подпункта представить до 1 ноября 2019 г.;</w:t>
      </w:r>
      <w:proofErr w:type="gramEnd"/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пункта представить до 1 июля 2019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пункта представить до 1 сентября 2020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Министерству труда и социальной защиты Российской Федерации до 1 </w:t>
      </w: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августа 2018 г. разработать </w:t>
      </w:r>
      <w:hyperlink r:id="rId6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методические рекомендации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пункта представлять ежегодно, до 15 марта.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</w:t>
      </w: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случае их несоблюдения;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EC42BB" w:rsidRPr="00E838FD" w:rsidRDefault="00EC42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42BB" w:rsidRPr="00E838FD" w:rsidRDefault="00EC42B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III. Совершенствование мер по противодействию коррупции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в сфере закупок товаров, работ, услуг для обеспечения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государственных или муниципальных нужд и в сфере закупок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товаров, работ, услуг отдельными видами юридических лиц</w:t>
      </w:r>
    </w:p>
    <w:p w:rsidR="00EC42BB" w:rsidRPr="00E838FD" w:rsidRDefault="00EC42B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42BB" w:rsidRPr="00E838FD" w:rsidRDefault="00EC42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124"/>
      <w:bookmarkEnd w:id="3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18 июля 2011 г. N 223-ФЗ "О закупках товаров, работ, услуг отдельными видами юридических лиц" (далее - </w:t>
      </w: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Федеральный закон "О закупках товаров, работ, услуг отдельными видами юридических лиц");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128"/>
      <w:bookmarkEnd w:id="4"/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19.28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Доклад о результатах исполнения </w:t>
      </w:r>
      <w:hyperlink w:anchor="P124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подпунктов "а"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128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"</w:t>
        </w:r>
        <w:proofErr w:type="spellStart"/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д</w:t>
        </w:r>
        <w:proofErr w:type="spellEnd"/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"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 представить до 1 июля 2019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19.28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к) обеспечения условий для своевременного выявления заказчиком обстоятельств, свидетельствующих о возможности возникновения конфликта </w:t>
      </w: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м) установления административной ответственности: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7.1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2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9 части 1 статьи 31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нужд");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юридического лица - за предоставление заведомо ложных сведений о </w:t>
      </w: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непривлечении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19.28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подпункта представить до 1 марта 2020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усиления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О контрактной системе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О закупках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которая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приводит или может привести к конфликту интересов. Доклад о результатах исполнения настоящего </w:t>
      </w: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подпункта представить до 1 апреля 2019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EC42BB" w:rsidRPr="00E838FD" w:rsidRDefault="00EC42B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42BB" w:rsidRPr="00E838FD" w:rsidRDefault="00EC42B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IV. Совершенствование порядка осуществления контроля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расходами и механизма обращения в доход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</w:t>
      </w:r>
      <w:proofErr w:type="gramEnd"/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 имущества, в отношении которого не представлено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сведений, подтверждающих его приобретение на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законные</w:t>
      </w:r>
      <w:proofErr w:type="gramEnd"/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доходы. Обеспечение полноты и прозрачности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представляемых</w:t>
      </w:r>
      <w:proofErr w:type="gramEnd"/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 доходах, расходах, об имуществе и обязательствах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имущественного характера</w:t>
      </w:r>
    </w:p>
    <w:p w:rsidR="00EC42BB" w:rsidRPr="00E838FD" w:rsidRDefault="00EC42B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42BB" w:rsidRPr="00E838FD" w:rsidRDefault="00EC42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17. Правительству Российской Федерации: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расходами, предусмотренного Федеральным </w:t>
      </w:r>
      <w:hyperlink r:id="rId16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доходах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</w:t>
      </w: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подпункта представить до 1 декабря 2018 г.;</w:t>
      </w:r>
      <w:proofErr w:type="gramEnd"/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пункта представить до 1 ноября 2018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19.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пункта представить до 1 октября 2018 г.</w:t>
      </w:r>
    </w:p>
    <w:p w:rsidR="00EC42BB" w:rsidRPr="00E838FD" w:rsidRDefault="00EC42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42BB" w:rsidRPr="00E838FD" w:rsidRDefault="00EC42B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V. Повышение эффективности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просветительских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образовательных и иных мероприятий, направленных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формирование </w:t>
      </w: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антикоррупционного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поведения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государственных и муниципальных служащих, популяризацию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в обществе антикоррупционных стандартов и развитие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общественного правосознания</w:t>
      </w:r>
    </w:p>
    <w:p w:rsidR="00EC42BB" w:rsidRPr="00E838FD" w:rsidRDefault="00EC42B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42BB" w:rsidRPr="00E838FD" w:rsidRDefault="00EC42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20. Правительству Российской Федерации: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Итоговый доклад представить до 1 декабря 2020 г.;</w:t>
      </w:r>
      <w:proofErr w:type="gramEnd"/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Доклад о результатах исполнения настоящего подпункта представить до 1 июля 2019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обеспечить утверждение и реализацию </w:t>
      </w:r>
      <w:hyperlink r:id="rId17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программы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антикоррупционному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просвещению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обучающихся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а) выявления личной заинтересованности (в том числе скрытой </w:t>
      </w: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аффилированности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б) повышения эффективности противодействия коррупции в сфере бизнеса;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совершенствования порядка осуществления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) использования современных технологий в работе по противодействию коррупции;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антикоррупционного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просвещения.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пункта представить до 1 октября 2020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пункта представлять ежегодно, до 1 марта.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антикоррупционном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просвещении граждан, популяризации антикоррупционных ценностей и научном обеспечении противодействия коррупции.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пункта представить до 1 октября 2018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пункта представить до 1 апреля 2019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26.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отношения к данному явлению.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пункта представить до 1 декабря 2018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пункта представить до 1 ноября 2020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ежегодное повышение квалификации лиц, в должностные обязанности которых входит участие в противодействии коррупции. Доклад о результатах </w:t>
      </w: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исполнения настоящего подпункта представлять ежегодно, до 1 апреля. Итоговый доклад представить до 1 декабря 2020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организовать ежегодное проведение Евразийского </w:t>
      </w: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антикоррупционного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форума. Доклад о результатах исполнения настоящего подпункта представить до 1 ноября 2020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</w:t>
      </w: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EC42BB" w:rsidRPr="00E838FD" w:rsidRDefault="00EC42B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42BB" w:rsidRPr="00E838FD" w:rsidRDefault="00EC42B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VI. Совершенствование мер по противодействию коррупции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в сфере бизнеса, в том числе по защите субъектов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предпринимательской деятельности от злоупотреблений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служебным положением со стороны должностных лиц</w:t>
      </w:r>
    </w:p>
    <w:p w:rsidR="00EC42BB" w:rsidRPr="00E838FD" w:rsidRDefault="00EC42B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42BB" w:rsidRPr="00E838FD" w:rsidRDefault="00EC42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32. Правительству Российской Федерации с участием Генеральной прокуратуры Российской Федерации: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 19.28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пункта представить до 1 мая 2019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пункта представить до 1 октября 2019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35. Генеральной прокуратуре Российской Федерации: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с участием Министерства внутренних дел Российской Федерации, </w:t>
      </w: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оперативно-разыскных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Доклад о результатах исполнения настоящего подпункта представить до 1 ноября 2019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36. Рекомендовать Торгово-промышленной палате Российской Федерации: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комплаенса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. Доклад о результатах исполнения настоящего подпункта представлять ежегодно, до 15 декабря.</w:t>
      </w:r>
    </w:p>
    <w:p w:rsidR="00EC42BB" w:rsidRPr="00E838FD" w:rsidRDefault="00EC42B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42BB" w:rsidRPr="00E838FD" w:rsidRDefault="00EC42B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VII. Систематизация и актуализация нормативно-правовой базы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по вопросам противодействия коррупции. Устранение пробелов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и противоречий в правовом регулировании в области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противодействия коррупции</w:t>
      </w:r>
    </w:p>
    <w:p w:rsidR="00EC42BB" w:rsidRPr="00E838FD" w:rsidRDefault="00EC42B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42BB" w:rsidRPr="00E838FD" w:rsidRDefault="00EC42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37. Правительству Российской Федерации: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</w:t>
      </w: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долями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примечаниями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59.2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115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39. Генеральной прокуратуре Российской Федерации: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кодекса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антикоррупционной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EC42BB" w:rsidRPr="00E838FD" w:rsidRDefault="00EC42B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42BB" w:rsidRPr="00E838FD" w:rsidRDefault="00EC42B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VIII. Повышение эффективности международного сотрудничества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Российской Федерации в области противодействия коррупции.</w:t>
      </w:r>
    </w:p>
    <w:p w:rsidR="00EC42BB" w:rsidRPr="00E838FD" w:rsidRDefault="00EC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Укрепление международного авторитета России</w:t>
      </w:r>
    </w:p>
    <w:p w:rsidR="00EC42BB" w:rsidRPr="00E838FD" w:rsidRDefault="00EC42B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42BB" w:rsidRPr="00E838FD" w:rsidRDefault="00EC42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рств пр</w:t>
      </w:r>
      <w:proofErr w:type="gram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отив коррупции и функционировании обзорного механизма </w:t>
      </w:r>
      <w:hyperlink r:id="rId23" w:history="1">
        <w:r w:rsidRPr="00E838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Конвенции</w:t>
        </w:r>
      </w:hyperlink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ООН против коррупции.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пункта представлять ежегодно, до 1 февраля.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41.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транспарентности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антикоррупционной</w:t>
      </w:r>
      <w:proofErr w:type="spellEnd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академии.</w:t>
      </w:r>
      <w:proofErr w:type="gramEnd"/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пункта представлять ежегодно, до 1 февраля.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пункта представлять ежегодно, до 1 февраля.</w:t>
      </w:r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43. </w:t>
      </w:r>
      <w:proofErr w:type="gramStart"/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EC42BB" w:rsidRPr="00E838FD" w:rsidRDefault="00EC42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38FD">
        <w:rPr>
          <w:rFonts w:ascii="Times New Roman" w:hAnsi="Times New Roman" w:cs="Times New Roman"/>
          <w:color w:val="000000" w:themeColor="text1"/>
          <w:sz w:val="26"/>
          <w:szCs w:val="26"/>
        </w:rPr>
        <w:t>Доклад о результатах исполнения настоящего пункта представлять ежегодно, до 1 февраля.</w:t>
      </w:r>
    </w:p>
    <w:p w:rsidR="00EC42BB" w:rsidRPr="00E838FD" w:rsidRDefault="00EC42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C42BB" w:rsidRPr="00E838FD" w:rsidSect="00B0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2BB"/>
    <w:rsid w:val="00046428"/>
    <w:rsid w:val="00395971"/>
    <w:rsid w:val="00BE50BD"/>
    <w:rsid w:val="00E838FD"/>
    <w:rsid w:val="00E9222E"/>
    <w:rsid w:val="00EC42BB"/>
    <w:rsid w:val="00F5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012DD42EAD9ED9F908217BA82FB78DFD12EC6C894EEC44ECFE2DC8E7AFF571FE6BDDC9059CFC36816757C6E049B362BBAA34284D8mCGBG" TargetMode="External"/><Relationship Id="rId13" Type="http://schemas.openxmlformats.org/officeDocument/2006/relationships/hyperlink" Target="consultantplus://offline/ref=FD9012DD42EAD9ED9F908217BA82FB78DFD12EC6C894EEC44ECFE2DC8E7AFF571FE6BDDC9059CFC36816757C6E049B362BBAA34284D8mCGBG" TargetMode="External"/><Relationship Id="rId18" Type="http://schemas.openxmlformats.org/officeDocument/2006/relationships/hyperlink" Target="consultantplus://offline/ref=FD9012DD42EAD9ED9F908217BA82FB78DFD12EC6C894EEC44ECFE2DC8E7AFF571FE6BDDC9059CFC36816757C6E049B362BBAA34284D8mCG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9012DD42EAD9ED9F908217BA82FB78DFD12CCBCA90EEC44ECFE2DC8E7AFF571FE6BDDF935AC8C36816757C6E049B362BBAA34284D8mCGBG" TargetMode="External"/><Relationship Id="rId7" Type="http://schemas.openxmlformats.org/officeDocument/2006/relationships/hyperlink" Target="consultantplus://offline/ref=FD9012DD42EAD9ED9F908217BA82FB78DFD22FCCCF93EEC44ECFE2DC8E7AFF570DE6E5D3975AD1C83A59332962m0GCG" TargetMode="External"/><Relationship Id="rId12" Type="http://schemas.openxmlformats.org/officeDocument/2006/relationships/hyperlink" Target="consultantplus://offline/ref=FD9012DD42EAD9ED9F908217BA82FB78DFD129CECA96EEC44ECFE2DC8E7AFF571FE6BDDF965AC8C8354C6578275097292AA2BD469ADBC246mAGCG" TargetMode="External"/><Relationship Id="rId17" Type="http://schemas.openxmlformats.org/officeDocument/2006/relationships/hyperlink" Target="consultantplus://offline/ref=FD9012DD42EAD9ED9F908217BA82FB78DFD22ACECE94EEC44ECFE2DC8E7AFF571FE6BDDF965BCFC8344C6578275097292AA2BD469ADBC246mAGC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9012DD42EAD9ED9F908217BA82FB78DEDA24CBCB96EEC44ECFE2DC8E7AFF570DE6E5D3975AD1C83A59332962m0GCG" TargetMode="External"/><Relationship Id="rId20" Type="http://schemas.openxmlformats.org/officeDocument/2006/relationships/hyperlink" Target="consultantplus://offline/ref=FD9012DD42EAD9ED9F908217BA82FB78DFD32DC6C897EEC44ECFE2DC8E7AFF571FE6BDDB9F509B9978123C28621B9A2E35BEBD41m8G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9012DD42EAD9ED9F908217BA82FB78DFD32EC6CC97EEC44ECFE2DC8E7AFF571FE6BDDF965BCFC83D4C6578275097292AA2BD469ADBC246mAGCG" TargetMode="External"/><Relationship Id="rId11" Type="http://schemas.openxmlformats.org/officeDocument/2006/relationships/hyperlink" Target="consultantplus://offline/ref=FD9012DD42EAD9ED9F908217BA82FB78DFD129CECA96EEC44ECFE2DC8E7AFF571FE6BDDC9F5CC49C6D036424620484282DA2BF4085mDG0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D9012DD42EAD9ED9F908217BA82FB78DEDA24CBCB96EEC44ECFE2DC8E7AFF570DE6E5D3975AD1C83A59332962m0GCG" TargetMode="External"/><Relationship Id="rId15" Type="http://schemas.openxmlformats.org/officeDocument/2006/relationships/hyperlink" Target="consultantplus://offline/ref=FD9012DD42EAD9ED9F908217BA82FB78DFD22FCCCF93EEC44ECFE2DC8E7AFF570DE6E5D3975AD1C83A59332962m0GCG" TargetMode="External"/><Relationship Id="rId23" Type="http://schemas.openxmlformats.org/officeDocument/2006/relationships/hyperlink" Target="consultantplus://offline/ref=FD9012DD42EAD9ED9F908217BA82FB78DDD12CCFCB91EEC44ECFE2DC8E7AFF570DE6E5D3975AD1C83A59332962m0GCG" TargetMode="External"/><Relationship Id="rId10" Type="http://schemas.openxmlformats.org/officeDocument/2006/relationships/hyperlink" Target="consultantplus://offline/ref=FD9012DD42EAD9ED9F908217BA82FB78DFD22FCCCF93EEC44ECFE2DC8E7AFF570DE6E5D3975AD1C83A59332962m0GCG" TargetMode="External"/><Relationship Id="rId19" Type="http://schemas.openxmlformats.org/officeDocument/2006/relationships/hyperlink" Target="consultantplus://offline/ref=FD9012DD42EAD9ED9F908217BA82FB78DFD128C8CA97EEC44ECFE2DC8E7AFF571FE6BDDF9E5DC8C36816757C6E049B362BBAA34284D8mCGBG" TargetMode="External"/><Relationship Id="rId4" Type="http://schemas.openxmlformats.org/officeDocument/2006/relationships/hyperlink" Target="consultantplus://offline/ref=FD9012DD42EAD9ED9F908217BA82FB78DFD22DCFCC94EEC44ECFE2DC8E7AFF571FE6BDDF965BCFCB354C6578275097292AA2BD469ADBC246mAGCG" TargetMode="External"/><Relationship Id="rId9" Type="http://schemas.openxmlformats.org/officeDocument/2006/relationships/hyperlink" Target="consultantplus://offline/ref=FD9012DD42EAD9ED9F908217BA82FB78DFD12EC6C894EEC44ECFE2DC8E7AFF571FE6BDDC9059CFC36816757C6E049B362BBAA34284D8mCGBG" TargetMode="External"/><Relationship Id="rId14" Type="http://schemas.openxmlformats.org/officeDocument/2006/relationships/hyperlink" Target="consultantplus://offline/ref=FD9012DD42EAD9ED9F908217BA82FB78DFD129CECA96EEC44ECFE2DC8E7AFF570DE6E5D3975AD1C83A59332962m0GCG" TargetMode="External"/><Relationship Id="rId22" Type="http://schemas.openxmlformats.org/officeDocument/2006/relationships/hyperlink" Target="consultantplus://offline/ref=FD9012DD42EAD9ED9F908217BA82FB78DFD128C8CA97EEC44ECFE2DC8E7AFF570DE6E5D3975AD1C83A59332962m0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8592</Words>
  <Characters>48978</Characters>
  <Application>Microsoft Office Word</Application>
  <DocSecurity>0</DocSecurity>
  <Lines>408</Lines>
  <Paragraphs>114</Paragraphs>
  <ScaleCrop>false</ScaleCrop>
  <Company/>
  <LinksUpToDate>false</LinksUpToDate>
  <CharactersWithSpaces>57456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2019-06-11T06:06:00Z</dcterms:created>
  <dcterms:modified xsi:type="dcterms:W3CDTF">2019-06-11T06:10:00Z</dcterms:modified>
</cp:coreProperties>
</file>