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30" w:rsidRDefault="00926330" w:rsidP="00926330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 xml:space="preserve">Как </w:t>
      </w:r>
      <w:r w:rsidR="002F6E67">
        <w:rPr>
          <w:b/>
          <w:bCs/>
          <w:color w:val="000000"/>
          <w:sz w:val="27"/>
          <w:szCs w:val="27"/>
        </w:rPr>
        <w:t>осуществляе</w:t>
      </w:r>
      <w:r>
        <w:rPr>
          <w:b/>
          <w:bCs/>
          <w:color w:val="000000"/>
          <w:sz w:val="27"/>
          <w:szCs w:val="27"/>
        </w:rPr>
        <w:t>тся муниципальный земельный контроль</w:t>
      </w:r>
    </w:p>
    <w:p w:rsidR="00926330" w:rsidRDefault="00926330" w:rsidP="00926330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в отношении хозяйствующих субъектов.</w:t>
      </w:r>
    </w:p>
    <w:p w:rsidR="00926330" w:rsidRDefault="00926330" w:rsidP="00926330">
      <w:pPr>
        <w:pStyle w:val="a4"/>
        <w:jc w:val="both"/>
      </w:pPr>
      <w:r>
        <w:rPr>
          <w:color w:val="000000"/>
          <w:sz w:val="27"/>
          <w:szCs w:val="27"/>
        </w:rPr>
        <w:t>Предметом проверки является соблюдение юридическим лицом, индивидуальным предпринимателем в процессе осуществления деятельности обязательных требований, установленных земельным законодательством.</w:t>
      </w:r>
    </w:p>
    <w:p w:rsidR="00926330" w:rsidRDefault="00926330" w:rsidP="00926330">
      <w:pPr>
        <w:pStyle w:val="a4"/>
        <w:jc w:val="both"/>
      </w:pPr>
      <w:r>
        <w:rPr>
          <w:color w:val="000000"/>
          <w:sz w:val="27"/>
          <w:szCs w:val="27"/>
        </w:rPr>
        <w:t xml:space="preserve">Муниципальный земельный контроль проводят органы местного самоуправления. Осуществляющие проверки соблюдение требований земельного законодательства, за нарушение которых предусмотрена административная ответственность. При этом требования могут быть предусмотрены в законодательстве как Российской Федерации так и субъекта Российской Федерации в силу п. 1 ст. 72 ЗК РФ. </w:t>
      </w:r>
    </w:p>
    <w:p w:rsidR="00926330" w:rsidRDefault="00926330" w:rsidP="00926330">
      <w:pPr>
        <w:pStyle w:val="a4"/>
        <w:jc w:val="both"/>
      </w:pPr>
      <w:r>
        <w:rPr>
          <w:color w:val="000000"/>
          <w:sz w:val="27"/>
          <w:szCs w:val="27"/>
        </w:rPr>
        <w:t>Так, муниципальный земельный контроль на территории муниципального района Безенчукский осуществляется в соответствии с законодательством РФ и в порядке, который устанавливается нормативными правовыми актами субъекта РФ, принятыми в соответствии с ними нормативными правовыми актами органов местного самоуправления.</w:t>
      </w:r>
      <w:r>
        <w:rPr>
          <w:color w:val="000000"/>
          <w:sz w:val="27"/>
          <w:szCs w:val="27"/>
        </w:rPr>
        <w:br/>
        <w:t>При муниципальном земельном контроле проводятся:</w:t>
      </w:r>
      <w:r>
        <w:rPr>
          <w:color w:val="000000"/>
          <w:sz w:val="27"/>
          <w:szCs w:val="27"/>
        </w:rPr>
        <w:br/>
        <w:t>- плановые и внеплановые проверки ст. ст. 9, 10 Закона N 294-ФЗ «</w:t>
      </w:r>
      <w:r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>
        <w:rPr>
          <w:color w:val="000000"/>
          <w:sz w:val="27"/>
          <w:szCs w:val="27"/>
        </w:rPr>
        <w:t xml:space="preserve"> </w:t>
      </w:r>
    </w:p>
    <w:p w:rsidR="00926330" w:rsidRDefault="00926330" w:rsidP="00926330">
      <w:pPr>
        <w:pStyle w:val="a4"/>
        <w:jc w:val="both"/>
      </w:pPr>
    </w:p>
    <w:p w:rsidR="00926330" w:rsidRDefault="00926330" w:rsidP="00926330">
      <w:pPr>
        <w:pStyle w:val="a4"/>
        <w:jc w:val="both"/>
      </w:pPr>
      <w:r>
        <w:rPr>
          <w:b/>
          <w:bCs/>
          <w:color w:val="000000"/>
          <w:sz w:val="27"/>
          <w:szCs w:val="27"/>
        </w:rPr>
        <w:t>Как проводятся проверки.</w:t>
      </w:r>
    </w:p>
    <w:p w:rsidR="00926330" w:rsidRDefault="00926330" w:rsidP="00926330">
      <w:pPr>
        <w:pStyle w:val="a4"/>
        <w:jc w:val="both"/>
      </w:pPr>
      <w:r>
        <w:rPr>
          <w:color w:val="000000"/>
          <w:sz w:val="27"/>
          <w:szCs w:val="27"/>
        </w:rPr>
        <w:br/>
        <w:t xml:space="preserve">Проект </w:t>
      </w:r>
      <w:r>
        <w:rPr>
          <w:sz w:val="27"/>
          <w:szCs w:val="27"/>
        </w:rPr>
        <w:t>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926330" w:rsidRDefault="00926330" w:rsidP="00926330">
      <w:pPr>
        <w:pStyle w:val="a4"/>
        <w:jc w:val="both"/>
      </w:pPr>
      <w:r>
        <w:rPr>
          <w:color w:val="000000"/>
          <w:sz w:val="27"/>
          <w:szCs w:val="27"/>
        </w:rPr>
        <w:t>до его утверждения должен быть согласован с территориальными органами земельного надзора. Это делается для того, чтобы не допустить проверку исполнения в организации одних и тех же требований земельного законодательства и периодичности проведения проверок (п. 2 Правил, утвержденных Постановлением Правительства РФ от 26.12.2014 N 1515);</w:t>
      </w:r>
      <w:r>
        <w:rPr>
          <w:color w:val="000000"/>
          <w:sz w:val="27"/>
          <w:szCs w:val="27"/>
        </w:rPr>
        <w:br/>
        <w:t>- риск-ориентированный подход при проведении муниципального контроля не применяется. Он применяется только при проведении государственного надзора (ст. 8.1 Закона N 294-ФЗ). Следовательно, на периодичность плановых проверок не влияет категория риска, присвоенная земельному участку. Плановая проверка проводится не чаще чем один раз в три года (ч. 2 ст. 9 названного Закона);</w:t>
      </w:r>
      <w:r>
        <w:rPr>
          <w:color w:val="000000"/>
          <w:sz w:val="27"/>
          <w:szCs w:val="27"/>
        </w:rPr>
        <w:br/>
        <w:t xml:space="preserve">-  проверочные листы применяются в случае, если это предусмотрено порядком организации и проведения муниципального земельного контроля (ч. 11.1 ст. 9 </w:t>
      </w:r>
      <w:r>
        <w:rPr>
          <w:color w:val="000000"/>
          <w:sz w:val="27"/>
          <w:szCs w:val="27"/>
        </w:rPr>
        <w:lastRenderedPageBreak/>
        <w:t>указанного Закона);</w:t>
      </w:r>
      <w:r>
        <w:rPr>
          <w:color w:val="000000"/>
          <w:sz w:val="27"/>
          <w:szCs w:val="27"/>
        </w:rPr>
        <w:br/>
        <w:t>-  проверка проводится на основании распоряжения (приказа) руководителя органа муниципального контроля или его заместителя (ч. 1 ст. 14 Закона 294-ФЗ);</w:t>
      </w:r>
      <w:r>
        <w:rPr>
          <w:color w:val="000000"/>
          <w:sz w:val="27"/>
          <w:szCs w:val="27"/>
        </w:rPr>
        <w:br/>
        <w:t xml:space="preserve">-  протокол об административных правонарушениях при проведении муниципального земельного контроля оформляется только в том случае, если обнаружены нарушения законодательства субъекта РФ. </w:t>
      </w:r>
      <w:r>
        <w:rPr>
          <w:color w:val="000000"/>
          <w:sz w:val="27"/>
          <w:szCs w:val="27"/>
        </w:rPr>
        <w:br/>
        <w:t>Если выявлены нарушения требований федерального законодательства, для привлечения вас к ответственности органы муниципального контроля направляют копию акта проверки в органы земельного надзора. В течение пяти рабочих дней со дня его поступления эти органы должны принять решение о возбуждении либо отказе в возбуждении дела об административном нарушении (п. п. 5, 6 ст. 72 ЗК РФ).</w:t>
      </w:r>
    </w:p>
    <w:p w:rsidR="00926330" w:rsidRDefault="00926330" w:rsidP="00926330">
      <w:pPr>
        <w:pStyle w:val="a4"/>
        <w:jc w:val="both"/>
      </w:pPr>
    </w:p>
    <w:p w:rsidR="00926330" w:rsidRDefault="00926330" w:rsidP="00926330">
      <w:pPr>
        <w:pStyle w:val="a4"/>
        <w:jc w:val="both"/>
      </w:pPr>
      <w:r>
        <w:rPr>
          <w:b/>
          <w:bCs/>
          <w:color w:val="000000"/>
          <w:sz w:val="27"/>
          <w:szCs w:val="27"/>
        </w:rPr>
        <w:t>Как проводятся мероприятия по контролю без участия лица.</w:t>
      </w:r>
    </w:p>
    <w:p w:rsidR="00926330" w:rsidRDefault="00926330" w:rsidP="00926330">
      <w:pPr>
        <w:pStyle w:val="a4"/>
        <w:jc w:val="both"/>
      </w:pPr>
      <w:r>
        <w:rPr>
          <w:color w:val="000000"/>
          <w:sz w:val="27"/>
          <w:szCs w:val="27"/>
        </w:rPr>
        <w:br/>
        <w:t xml:space="preserve">Кроме проверок, органы муниципального земельного контроля проводят и процедуры без участия представителя </w:t>
      </w:r>
      <w:r>
        <w:rPr>
          <w:sz w:val="27"/>
          <w:szCs w:val="27"/>
        </w:rPr>
        <w:t>юридического лица, должностного лица или должностных лиц, уполномоченных на проведение проверки,индивидуального предпринимателя.</w:t>
      </w:r>
    </w:p>
    <w:p w:rsidR="00926330" w:rsidRDefault="00926330" w:rsidP="00926330">
      <w:pPr>
        <w:pStyle w:val="a4"/>
        <w:jc w:val="both"/>
      </w:pPr>
      <w:r>
        <w:rPr>
          <w:sz w:val="27"/>
          <w:szCs w:val="27"/>
        </w:rPr>
        <w:t xml:space="preserve">В соответсвии п.2 ст. 15 </w:t>
      </w:r>
      <w:r>
        <w:rPr>
          <w:color w:val="000000"/>
          <w:sz w:val="27"/>
          <w:szCs w:val="27"/>
        </w:rPr>
        <w:t xml:space="preserve">Закона N 294-ФЗ </w:t>
      </w:r>
      <w:r>
        <w:rPr>
          <w:sz w:val="27"/>
          <w:szCs w:val="27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4" w:history="1">
        <w:r>
          <w:rPr>
            <w:rStyle w:val="a3"/>
            <w:color w:val="0000FF"/>
            <w:sz w:val="27"/>
            <w:szCs w:val="27"/>
          </w:rPr>
          <w:t>подпунктом "б" пункта 2 части 2 статьи 10</w:t>
        </w:r>
      </w:hyperlink>
      <w:r>
        <w:rPr>
          <w:sz w:val="27"/>
          <w:szCs w:val="27"/>
        </w:rPr>
        <w:t xml:space="preserve"> 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участков. </w:t>
      </w:r>
      <w:r>
        <w:rPr>
          <w:color w:val="000000"/>
          <w:sz w:val="27"/>
          <w:szCs w:val="27"/>
        </w:rPr>
        <w:t xml:space="preserve">Перечень таких мероприятий устанавливается в порядке предусмотренном п. 1 ч. 1 ст. 8.3, ст. 13.2 Закона N 294-ФЗ). </w:t>
      </w:r>
      <w:r>
        <w:rPr>
          <w:color w:val="000000"/>
          <w:sz w:val="27"/>
          <w:szCs w:val="27"/>
        </w:rPr>
        <w:br/>
      </w:r>
      <w:r>
        <w:rPr>
          <w:sz w:val="27"/>
          <w:szCs w:val="27"/>
        </w:rPr>
        <w:t xml:space="preserve">В случае выявления при проведении мероприятий по контролю, указанных в </w:t>
      </w:r>
      <w:hyperlink r:id="rId5" w:history="1">
        <w:r>
          <w:rPr>
            <w:rStyle w:val="a3"/>
            <w:color w:val="0000FF"/>
            <w:sz w:val="27"/>
            <w:szCs w:val="27"/>
          </w:rPr>
          <w:t>части 1</w:t>
        </w:r>
      </w:hyperlink>
      <w:r>
        <w:rPr>
          <w:sz w:val="27"/>
          <w:szCs w:val="27"/>
        </w:rPr>
        <w:t xml:space="preserve"> настоящей статьи,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6" w:history="1">
        <w:r>
          <w:rPr>
            <w:rStyle w:val="a3"/>
            <w:color w:val="0000FF"/>
            <w:sz w:val="27"/>
            <w:szCs w:val="27"/>
          </w:rPr>
          <w:t>пункте 2 части 2 статьи 10</w:t>
        </w:r>
      </w:hyperlink>
      <w:r>
        <w:rPr>
          <w:sz w:val="27"/>
          <w:szCs w:val="27"/>
        </w:rPr>
        <w:t xml:space="preserve"> настоящего Федерального закона.</w:t>
      </w:r>
      <w:r>
        <w:rPr>
          <w:color w:val="000000"/>
          <w:sz w:val="27"/>
          <w:szCs w:val="27"/>
        </w:rPr>
        <w:t xml:space="preserve"> (ч. 5 ст. 8.3, ч. 2 ст. 13.2 Закона N 294-ФЗ):</w:t>
      </w:r>
    </w:p>
    <w:p w:rsidR="00926330" w:rsidRDefault="00926330" w:rsidP="00926330">
      <w:pPr>
        <w:pStyle w:val="a4"/>
        <w:jc w:val="both"/>
      </w:pPr>
    </w:p>
    <w:p w:rsidR="00926330" w:rsidRDefault="00926330" w:rsidP="00926330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>Как проводится общественный земельный контроль.</w:t>
      </w:r>
    </w:p>
    <w:p w:rsidR="00926330" w:rsidRDefault="00926330" w:rsidP="00926330">
      <w:pPr>
        <w:pStyle w:val="a4"/>
        <w:jc w:val="both"/>
      </w:pPr>
      <w:r>
        <w:rPr>
          <w:color w:val="000000"/>
          <w:sz w:val="27"/>
          <w:szCs w:val="27"/>
        </w:rPr>
        <w:br/>
        <w:t xml:space="preserve">Такой контроль осуществляют граждане, общественные объединения и иные негосударственные некоммерческие организации. Он проводится в отношении органов госвласти и органов местного самоуправления. </w:t>
      </w:r>
    </w:p>
    <w:p w:rsidR="00926330" w:rsidRDefault="00926330" w:rsidP="00926330">
      <w:pPr>
        <w:pStyle w:val="a4"/>
        <w:jc w:val="both"/>
      </w:pPr>
      <w:r>
        <w:rPr>
          <w:color w:val="000000"/>
          <w:sz w:val="27"/>
          <w:szCs w:val="27"/>
        </w:rPr>
        <w:t>Целью общественного контроля являются проверка, анализ и общественная оценка актов (решений), которые издают (принимают) органы госвласти и органы местного самоуправления (п. 1 ст. 72.1 ЗК РФ).</w:t>
      </w:r>
      <w:r>
        <w:rPr>
          <w:color w:val="000000"/>
          <w:sz w:val="27"/>
          <w:szCs w:val="27"/>
        </w:rPr>
        <w:br/>
        <w:t>Его проведение регулируется Федеральным законом от 21.07.2014 N 212-ФЗ "Об основах общественного контроля в Российской Федерации". Он может осуществляться, например, в форме общественных мониторинга, проверки, экспертизы. Кроме того, могут проводиться, в частности, общественные обсуждения и общественные (публичные) слушания.</w:t>
      </w:r>
    </w:p>
    <w:p w:rsidR="00926330" w:rsidRDefault="00926330" w:rsidP="00926330">
      <w:pPr>
        <w:pStyle w:val="a4"/>
        <w:jc w:val="both"/>
      </w:pPr>
      <w:r>
        <w:rPr>
          <w:color w:val="000000"/>
          <w:sz w:val="27"/>
          <w:szCs w:val="27"/>
        </w:rPr>
        <w:t>При этом такой контроль может быть проведен одновременно в нескольких формах (ч. 1, 2 ст. 18 названного Закона).</w:t>
      </w:r>
      <w:r>
        <w:rPr>
          <w:color w:val="000000"/>
          <w:sz w:val="27"/>
          <w:szCs w:val="27"/>
        </w:rPr>
        <w:br/>
        <w:t>Информация о проводимых мероприятиях и их результатах размещается в Интернете и опубликовывается в СМИ (ч. 4 ст. 26 указанного Закона).</w:t>
      </w:r>
      <w:r>
        <w:rPr>
          <w:color w:val="000000"/>
          <w:sz w:val="27"/>
          <w:szCs w:val="27"/>
        </w:rPr>
        <w:br/>
        <w:t>Если в результате общественного контроля выявлены нарушения прав и свобод человека и гражданина, прав и законных интересов общественных объединений (иных некоммерческих организаций), то вносятся предложения о привлечении виновных должностных лиц к ответственности (ч. 1 ст. 27 Федерального закона от 21.07.2014 N 212-ФЗ).</w:t>
      </w:r>
    </w:p>
    <w:p w:rsidR="00926330" w:rsidRDefault="00926330" w:rsidP="00926330">
      <w:pPr>
        <w:pStyle w:val="a4"/>
        <w:jc w:val="both"/>
      </w:pPr>
      <w:r>
        <w:rPr>
          <w:color w:val="000000"/>
        </w:rPr>
        <w:t> </w:t>
      </w:r>
    </w:p>
    <w:p w:rsidR="00B62791" w:rsidRDefault="00B62791" w:rsidP="00926330">
      <w:pPr>
        <w:jc w:val="both"/>
      </w:pPr>
    </w:p>
    <w:sectPr w:rsidR="00B62791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330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8756D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6E67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330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33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2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E2971D8BCCB4055ADBF4A37351185D3156D4159033A8FDF80A88DF3D7DFEB603B2FAC21R6H2H" TargetMode="External"/><Relationship Id="rId5" Type="http://schemas.openxmlformats.org/officeDocument/2006/relationships/hyperlink" Target="consultantplus://offline/ref=B57E2971D8BCCB4055ADBF4A37351185D3156D4159033A8FDF80A88DF3D7DFEB603B2FAD29R6HFH" TargetMode="External"/><Relationship Id="rId4" Type="http://schemas.openxmlformats.org/officeDocument/2006/relationships/hyperlink" Target="consultantplus://offline/ref=67A00F36604390F87A804A4F8505E7F80F2AEED1B205ABEC989C25DD3C1BF4E4C64970C113800A45rA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2018-09-06T12:21:00Z</dcterms:created>
  <dcterms:modified xsi:type="dcterms:W3CDTF">2018-09-06T12:22:00Z</dcterms:modified>
</cp:coreProperties>
</file>