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E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4D6E">
        <w:rPr>
          <w:rFonts w:ascii="Times New Roman" w:hAnsi="Times New Roman" w:cs="Times New Roman"/>
          <w:sz w:val="28"/>
          <w:szCs w:val="28"/>
        </w:rPr>
        <w:t>Приказом Минздрава России от 26.10.2015 № 751н утверждены правила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:rsidR="00CD4D6E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6E">
        <w:rPr>
          <w:rFonts w:ascii="Times New Roman" w:hAnsi="Times New Roman" w:cs="Times New Roman"/>
          <w:sz w:val="28"/>
          <w:szCs w:val="28"/>
        </w:rPr>
        <w:t>Правила распространяются на изготовление и отпуск лекарственных препаратов аптечными организациями и индивидуальными предпринимателями, имеющими лицензию на фармацевтическую деятельность, в том числе по рецептам на лекарственные препараты и по требованиям-накладным медицинских организаций.</w:t>
      </w:r>
    </w:p>
    <w:p w:rsidR="00CD4D6E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D6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CD4D6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4D6E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6E">
        <w:rPr>
          <w:rFonts w:ascii="Times New Roman" w:hAnsi="Times New Roman" w:cs="Times New Roman"/>
          <w:sz w:val="28"/>
          <w:szCs w:val="28"/>
        </w:rPr>
        <w:t xml:space="preserve">-особенности изготовления твердых лекарственных форм (изготовление лекарственных препаратов в форме порошков, </w:t>
      </w:r>
      <w:proofErr w:type="spellStart"/>
      <w:r w:rsidRPr="00CD4D6E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CD4D6E">
        <w:rPr>
          <w:rFonts w:ascii="Times New Roman" w:hAnsi="Times New Roman" w:cs="Times New Roman"/>
          <w:sz w:val="28"/>
          <w:szCs w:val="28"/>
        </w:rPr>
        <w:t xml:space="preserve"> гомеопатических, гранул гомеопатических);</w:t>
      </w:r>
    </w:p>
    <w:p w:rsidR="00CD4D6E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6E">
        <w:rPr>
          <w:rFonts w:ascii="Times New Roman" w:hAnsi="Times New Roman" w:cs="Times New Roman"/>
          <w:sz w:val="28"/>
          <w:szCs w:val="28"/>
        </w:rPr>
        <w:t>-особенности изготовления жидких лекарственных форм (в том числе изготовление растворов высокомолекулярных веществ, изготовление капель, суспензий и эмульсий);</w:t>
      </w:r>
    </w:p>
    <w:p w:rsidR="00CD4D6E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6E">
        <w:rPr>
          <w:rFonts w:ascii="Times New Roman" w:hAnsi="Times New Roman" w:cs="Times New Roman"/>
          <w:sz w:val="28"/>
          <w:szCs w:val="28"/>
        </w:rPr>
        <w:t>-особенности изготовления мазей;</w:t>
      </w:r>
    </w:p>
    <w:p w:rsidR="00CD4D6E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6E">
        <w:rPr>
          <w:rFonts w:ascii="Times New Roman" w:hAnsi="Times New Roman" w:cs="Times New Roman"/>
          <w:sz w:val="28"/>
          <w:szCs w:val="28"/>
        </w:rPr>
        <w:t>-порядок осуществления контроля качества лекарственных препаратов;</w:t>
      </w:r>
    </w:p>
    <w:p w:rsidR="00CD4D6E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6E">
        <w:rPr>
          <w:rFonts w:ascii="Times New Roman" w:hAnsi="Times New Roman" w:cs="Times New Roman"/>
          <w:sz w:val="28"/>
          <w:szCs w:val="28"/>
        </w:rPr>
        <w:t>-правила отпуска изготовленных лекарственных препаратов.</w:t>
      </w:r>
    </w:p>
    <w:p w:rsidR="00CD4D6E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6E">
        <w:rPr>
          <w:rFonts w:ascii="Times New Roman" w:hAnsi="Times New Roman" w:cs="Times New Roman"/>
          <w:sz w:val="28"/>
          <w:szCs w:val="28"/>
        </w:rPr>
        <w:t>В приложениях содержатся требования к маркировке изготовленных лекарственных препаратов для медицинского применения, допустимые отклонения в массе, объеме, концентрации и погрешности при измельчении при изготовлении лекарственных препаратов для медицинского применения, требования к режимам стерилизации лекарственных препаратов и т.д.</w:t>
      </w:r>
    </w:p>
    <w:p w:rsidR="00274FED" w:rsidRPr="00CD4D6E" w:rsidRDefault="00CD4D6E" w:rsidP="00CD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6E">
        <w:rPr>
          <w:rFonts w:ascii="Times New Roman" w:hAnsi="Times New Roman" w:cs="Times New Roman"/>
          <w:sz w:val="28"/>
          <w:szCs w:val="28"/>
        </w:rPr>
        <w:t>Приказ вступает в действие с 01.07.2016.</w:t>
      </w:r>
    </w:p>
    <w:sectPr w:rsidR="00274FED" w:rsidRPr="00CD4D6E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6E"/>
    <w:rsid w:val="00262863"/>
    <w:rsid w:val="00274FED"/>
    <w:rsid w:val="008A4621"/>
    <w:rsid w:val="00CD4D6E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4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2016-06-01T08:10:00Z</dcterms:created>
  <dcterms:modified xsi:type="dcterms:W3CDTF">2016-06-14T11:51:00Z</dcterms:modified>
</cp:coreProperties>
</file>