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12" w:rsidRDefault="007057ED" w:rsidP="00F65412">
      <w:pPr>
        <w:jc w:val="center"/>
        <w:rPr>
          <w:rFonts w:cs="Times New Roman"/>
          <w:color w:val="000000"/>
          <w:sz w:val="28"/>
          <w:szCs w:val="28"/>
        </w:rPr>
      </w:pPr>
      <w:proofErr w:type="gramStart"/>
      <w:r>
        <w:rPr>
          <w:rFonts w:cs="Times New Roman"/>
          <w:b/>
          <w:bCs/>
          <w:color w:val="000000"/>
          <w:sz w:val="28"/>
          <w:szCs w:val="28"/>
        </w:rPr>
        <w:t xml:space="preserve">13.04.2017 </w:t>
      </w:r>
      <w:r w:rsidR="00F65412">
        <w:rPr>
          <w:rFonts w:cs="Times New Roman"/>
          <w:b/>
          <w:bCs/>
          <w:color w:val="000000"/>
          <w:sz w:val="28"/>
          <w:szCs w:val="28"/>
        </w:rPr>
        <w:t>Я - предприниматель, скажите в каких случаях у меня может быть проведена внеплановых проверка?</w:t>
      </w:r>
      <w:proofErr w:type="gramEnd"/>
    </w:p>
    <w:p w:rsidR="00F65412" w:rsidRDefault="00F65412" w:rsidP="00F65412">
      <w:pPr>
        <w:jc w:val="both"/>
        <w:rPr>
          <w:rFonts w:cs="Times New Roman"/>
          <w:color w:val="000000"/>
          <w:sz w:val="28"/>
          <w:szCs w:val="28"/>
        </w:rPr>
      </w:pPr>
    </w:p>
    <w:p w:rsidR="00F65412" w:rsidRDefault="00F65412" w:rsidP="00F65412">
      <w:pPr>
        <w:jc w:val="both"/>
        <w:rPr>
          <w:rFonts w:cs="Times New Roman"/>
          <w:color w:val="000000"/>
          <w:sz w:val="28"/>
          <w:szCs w:val="28"/>
        </w:rPr>
      </w:pPr>
      <w:r>
        <w:rPr>
          <w:rFonts w:cs="Times New Roman"/>
          <w:color w:val="000000"/>
          <w:sz w:val="28"/>
          <w:szCs w:val="28"/>
        </w:rPr>
        <w:tab/>
        <w:t>Нормативно-правовым актом, регулирующим отношения в области организации и осуществления государственного контроля (надзора), а также защиты прав юридических лиц и индивидуальных предпринимателей является ФЗ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412" w:rsidRDefault="00F65412" w:rsidP="00F65412">
      <w:pPr>
        <w:jc w:val="both"/>
        <w:rPr>
          <w:rFonts w:cs="Times New Roman"/>
          <w:sz w:val="28"/>
          <w:szCs w:val="28"/>
        </w:rPr>
      </w:pPr>
      <w:r>
        <w:rPr>
          <w:rFonts w:cs="Times New Roman"/>
          <w:color w:val="000000"/>
          <w:sz w:val="28"/>
          <w:szCs w:val="28"/>
        </w:rPr>
        <w:tab/>
        <w:t xml:space="preserve">Согласно данному акту предметом внеплановой проверки является </w:t>
      </w:r>
      <w:r w:rsidRPr="005871AA">
        <w:rPr>
          <w:rFonts w:cs="Times New Roman"/>
          <w:sz w:val="28"/>
          <w:szCs w:val="28"/>
        </w:rPr>
        <w:t>соблюдение субъектом предпринимательской деятельности в процессе ее осуществления обязательных требований и требований муниципальных правовых актов,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rFonts w:cs="Times New Roman"/>
          <w:sz w:val="28"/>
          <w:szCs w:val="28"/>
        </w:rPr>
        <w:t>дствий причинения такого вреда.</w:t>
      </w:r>
    </w:p>
    <w:p w:rsidR="00F65412" w:rsidRDefault="00F65412" w:rsidP="00F65412">
      <w:pPr>
        <w:jc w:val="both"/>
        <w:rPr>
          <w:rFonts w:cs="Times New Roman"/>
          <w:sz w:val="28"/>
          <w:szCs w:val="28"/>
        </w:rPr>
      </w:pPr>
      <w:r>
        <w:rPr>
          <w:rFonts w:cs="Times New Roman"/>
          <w:sz w:val="28"/>
          <w:szCs w:val="28"/>
        </w:rPr>
        <w:tab/>
        <w:t>Обращения и заявления граждан, могут послужить основанием для проведения внеплановой проверки.</w:t>
      </w:r>
    </w:p>
    <w:p w:rsidR="00F65412" w:rsidRDefault="00F65412" w:rsidP="00F65412">
      <w:pPr>
        <w:ind w:firstLine="709"/>
        <w:jc w:val="both"/>
        <w:rPr>
          <w:rFonts w:cs="Times New Roman"/>
          <w:sz w:val="28"/>
          <w:szCs w:val="28"/>
        </w:rPr>
      </w:pPr>
      <w:r>
        <w:rPr>
          <w:rFonts w:cs="Times New Roman"/>
          <w:color w:val="000000"/>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65412" w:rsidRDefault="00F65412" w:rsidP="00F65412">
      <w:pPr>
        <w:jc w:val="both"/>
        <w:rPr>
          <w:rFonts w:cs="Times New Roman"/>
          <w:color w:val="000000"/>
          <w:sz w:val="28"/>
          <w:szCs w:val="28"/>
        </w:rPr>
      </w:pPr>
      <w:r>
        <w:rPr>
          <w:rFonts w:cs="Times New Roman"/>
          <w:color w:val="000000"/>
          <w:sz w:val="28"/>
          <w:szCs w:val="28"/>
        </w:rPr>
        <w:tab/>
        <w:t>Внеплановая проверка проводится в форме документарной проверки и (или) выездной проверки в порядке.</w:t>
      </w:r>
    </w:p>
    <w:p w:rsidR="00F345D1" w:rsidRDefault="00F65412" w:rsidP="00F65412">
      <w:pPr>
        <w:jc w:val="both"/>
        <w:rPr>
          <w:rFonts w:cs="Times New Roman"/>
          <w:color w:val="000000"/>
          <w:sz w:val="28"/>
          <w:szCs w:val="28"/>
        </w:rPr>
      </w:pPr>
      <w:r>
        <w:rPr>
          <w:rFonts w:cs="Times New Roman"/>
          <w:color w:val="000000"/>
          <w:sz w:val="28"/>
          <w:szCs w:val="28"/>
        </w:rPr>
        <w:tab/>
        <w:t xml:space="preserve">В целях защиты прав субъектов предпринимательства, юридические лица и индивидуальные предприниматели о проведении в отношении них проверок могут ознакомиться с ежегодным сводным планом проведения проверок на сайте Генеральной прокуратуры Российской Федераций </w:t>
      </w:r>
      <w:hyperlink r:id="rId5" w:history="1">
        <w:r w:rsidR="00617FC8" w:rsidRPr="00756CBA">
          <w:rPr>
            <w:rStyle w:val="a3"/>
            <w:rFonts w:cs="Times New Roman"/>
            <w:sz w:val="28"/>
            <w:szCs w:val="28"/>
          </w:rPr>
          <w:t>www.genprocgov.ru</w:t>
        </w:r>
      </w:hyperlink>
      <w:r>
        <w:rPr>
          <w:rFonts w:cs="Times New Roman"/>
          <w:color w:val="000000"/>
          <w:sz w:val="28"/>
          <w:szCs w:val="28"/>
        </w:rPr>
        <w:t>.</w:t>
      </w:r>
      <w:bookmarkStart w:id="0" w:name="_GoBack"/>
      <w:bookmarkEnd w:id="0"/>
    </w:p>
    <w:sectPr w:rsidR="00F34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2"/>
    <w:rsid w:val="005B3CF1"/>
    <w:rsid w:val="00617FC8"/>
    <w:rsid w:val="007057ED"/>
    <w:rsid w:val="00B92ACE"/>
    <w:rsid w:val="00F345D1"/>
    <w:rsid w:val="00F6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1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F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1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proc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User022006</dc:creator>
  <cp:keywords/>
  <dc:description/>
  <cp:lastModifiedBy>user</cp:lastModifiedBy>
  <cp:revision>4</cp:revision>
  <dcterms:created xsi:type="dcterms:W3CDTF">2017-04-12T16:04:00Z</dcterms:created>
  <dcterms:modified xsi:type="dcterms:W3CDTF">2017-04-17T07:44:00Z</dcterms:modified>
</cp:coreProperties>
</file>