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E" w:rsidRPr="006F38EE" w:rsidRDefault="006F38EE" w:rsidP="006F38E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F38EE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№0231</w:t>
      </w:r>
    </w:p>
    <w:p w:rsidR="006F38EE" w:rsidRPr="006F38EE" w:rsidRDefault="006F38EE" w:rsidP="006F3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F38EE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6F38EE">
        <w:rPr>
          <w:rFonts w:ascii="Arial" w:eastAsia="Times New Roman" w:hAnsi="Arial" w:cs="Arial"/>
          <w:color w:val="656D78"/>
          <w:sz w:val="20"/>
          <w:szCs w:val="20"/>
        </w:rPr>
        <w:t xml:space="preserve">446238, Самарская область, </w:t>
      </w:r>
      <w:proofErr w:type="spellStart"/>
      <w:r w:rsidRPr="006F38EE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6F38EE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6F38EE">
        <w:rPr>
          <w:rFonts w:ascii="Arial" w:eastAsia="Times New Roman" w:hAnsi="Arial" w:cs="Arial"/>
          <w:color w:val="656D78"/>
          <w:sz w:val="20"/>
          <w:szCs w:val="20"/>
        </w:rPr>
        <w:t>.Н</w:t>
      </w:r>
      <w:proofErr w:type="gramEnd"/>
      <w:r w:rsidRPr="006F38EE">
        <w:rPr>
          <w:rFonts w:ascii="Arial" w:eastAsia="Times New Roman" w:hAnsi="Arial" w:cs="Arial"/>
          <w:color w:val="656D78"/>
          <w:sz w:val="20"/>
          <w:szCs w:val="20"/>
        </w:rPr>
        <w:t>овомихайловка, ул.Фасадная, д.3 (помещение Отделения почтамта)</w:t>
      </w:r>
    </w:p>
    <w:p w:rsidR="006F38EE" w:rsidRPr="006F38EE" w:rsidRDefault="006F38EE" w:rsidP="006F3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F38EE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6F38EE" w:rsidRPr="006F38EE" w:rsidRDefault="006F38EE" w:rsidP="006F3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F38EE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6F38EE">
        <w:rPr>
          <w:rFonts w:ascii="Arial" w:eastAsia="Times New Roman" w:hAnsi="Arial" w:cs="Arial"/>
          <w:color w:val="656D78"/>
          <w:sz w:val="20"/>
          <w:szCs w:val="20"/>
        </w:rPr>
        <w:t>(8-84676) 89277560074</w:t>
      </w:r>
    </w:p>
    <w:p w:rsidR="006F38EE" w:rsidRPr="006F38EE" w:rsidRDefault="006F38EE" w:rsidP="006F3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F38EE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6F38EE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6F38EE" w:rsidRPr="006F38EE" w:rsidRDefault="006F38EE" w:rsidP="006F3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F38EE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6F38EE" w:rsidRPr="006F38EE" w:rsidRDefault="006F38EE" w:rsidP="006F38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F38EE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6F38EE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6F38EE" w:rsidRPr="006F38EE" w:rsidRDefault="006F38EE" w:rsidP="006F3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8EE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6F38EE" w:rsidRPr="006F38EE" w:rsidRDefault="006F38EE" w:rsidP="006F38E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F38EE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849"/>
        <w:gridCol w:w="2549"/>
        <w:gridCol w:w="4757"/>
      </w:tblGrid>
      <w:tr w:rsidR="006F38EE" w:rsidRPr="006F38EE" w:rsidTr="006F38EE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F38E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F38E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6F38EE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6F38EE" w:rsidRPr="006F38EE" w:rsidTr="006F38E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Шаутинов</w:t>
            </w:r>
            <w:proofErr w:type="spellEnd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Самихала</w:t>
            </w:r>
            <w:proofErr w:type="spellEnd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Джумагулович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6F38EE" w:rsidRPr="006F38EE" w:rsidTr="006F38E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Зинаида Константиновна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F38EE" w:rsidRPr="006F38EE" w:rsidTr="006F38E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Татьяна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F38EE" w:rsidRPr="006F38EE" w:rsidTr="006F38E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Наталья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 "Гражданская Платформа"</w:t>
            </w:r>
          </w:p>
        </w:tc>
      </w:tr>
      <w:tr w:rsidR="006F38EE" w:rsidRPr="006F38EE" w:rsidTr="006F38E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Ведяхина</w:t>
            </w:r>
            <w:proofErr w:type="spellEnd"/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F38EE" w:rsidRPr="006F38EE" w:rsidTr="006F38EE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Деркачев Владимир Афанасьевич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F38EE" w:rsidRPr="006F38EE" w:rsidRDefault="006F38EE" w:rsidP="006F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8E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0D1E71" w:rsidRDefault="000D1E71"/>
    <w:sectPr w:rsidR="000D1E71" w:rsidSect="006F38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8EE"/>
    <w:rsid w:val="000D1E71"/>
    <w:rsid w:val="006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8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8EE"/>
    <w:rPr>
      <w:b/>
      <w:bCs/>
    </w:rPr>
  </w:style>
  <w:style w:type="character" w:customStyle="1" w:styleId="apple-converted-space">
    <w:name w:val="apple-converted-space"/>
    <w:basedOn w:val="a0"/>
    <w:rsid w:val="006F38EE"/>
  </w:style>
  <w:style w:type="character" w:customStyle="1" w:styleId="viewinmap">
    <w:name w:val="view_in_map"/>
    <w:basedOn w:val="a0"/>
    <w:rsid w:val="006F3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79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2015-08-11T06:06:00Z</dcterms:created>
  <dcterms:modified xsi:type="dcterms:W3CDTF">2015-08-11T06:06:00Z</dcterms:modified>
</cp:coreProperties>
</file>