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8D" w:rsidRDefault="00511D63" w:rsidP="00877C8D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40"/>
          <w:szCs w:val="40"/>
        </w:rPr>
        <w:t>Уважаемые колл</w:t>
      </w:r>
      <w:bookmarkStart w:id="0" w:name="_GoBack"/>
      <w:bookmarkEnd w:id="0"/>
      <w:r>
        <w:rPr>
          <w:color w:val="333333"/>
          <w:sz w:val="40"/>
          <w:szCs w:val="40"/>
        </w:rPr>
        <w:t xml:space="preserve">еги! </w:t>
      </w:r>
      <w:r w:rsidR="00877C8D">
        <w:rPr>
          <w:color w:val="333333"/>
          <w:sz w:val="40"/>
          <w:szCs w:val="40"/>
        </w:rPr>
        <w:t>Сообщаем Вам о старте конкурса социальных проектов СОНКО 2021 года.</w:t>
      </w:r>
    </w:p>
    <w:p w:rsidR="00877C8D" w:rsidRDefault="00877C8D" w:rsidP="00877C8D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40"/>
          <w:szCs w:val="40"/>
        </w:rPr>
        <w:t>С более подробной информацией можно ознакомиться на официальном сайте министерства:</w:t>
      </w:r>
      <w:r>
        <w:rPr>
          <w:color w:val="333333"/>
          <w:sz w:val="40"/>
          <w:szCs w:val="40"/>
        </w:rPr>
        <w:br/>
      </w:r>
      <w:hyperlink r:id="rId5" w:tgtFrame="_blank" w:history="1">
        <w:r>
          <w:rPr>
            <w:rStyle w:val="a3"/>
            <w:color w:val="005BD1"/>
            <w:sz w:val="40"/>
            <w:szCs w:val="40"/>
          </w:rPr>
          <w:t>https://economy.samregion.ru/activity/NKO/konkurs_nko/konkurs2021/</w:t>
        </w:r>
      </w:hyperlink>
    </w:p>
    <w:p w:rsidR="00877C8D" w:rsidRDefault="00877C8D" w:rsidP="00877C8D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40"/>
          <w:szCs w:val="40"/>
        </w:rPr>
        <w:t> </w:t>
      </w:r>
    </w:p>
    <w:p w:rsidR="00877C8D" w:rsidRDefault="00877C8D" w:rsidP="00877C8D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40"/>
          <w:szCs w:val="40"/>
        </w:rPr>
        <w:t>Также обращаем Ваше внимание на график проведения онлайн консультаций по вопросам участия в конкурсе социальных проектов СОНКО:</w:t>
      </w:r>
    </w:p>
    <w:p w:rsidR="00877C8D" w:rsidRDefault="00511D63" w:rsidP="00877C8D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6" w:tgtFrame="_blank" w:history="1">
        <w:r w:rsidR="00877C8D">
          <w:rPr>
            <w:rStyle w:val="a3"/>
            <w:color w:val="005BD1"/>
            <w:sz w:val="40"/>
            <w:szCs w:val="40"/>
            <w:u w:val="none"/>
          </w:rPr>
          <w:t>https://economy.samregion.ru/activity/NKO/konkurs_nko/konsultkonkurs2021/</w:t>
        </w:r>
      </w:hyperlink>
    </w:p>
    <w:p w:rsidR="00877C8D" w:rsidRDefault="00877C8D" w:rsidP="00877C8D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40"/>
          <w:szCs w:val="40"/>
        </w:rPr>
        <w:t> </w:t>
      </w:r>
    </w:p>
    <w:p w:rsidR="008B4A89" w:rsidRDefault="008B4A89" w:rsidP="008B4A89">
      <w:pPr>
        <w:pBdr>
          <w:bottom w:val="single" w:sz="18" w:space="11" w:color="DB0018"/>
        </w:pBdr>
        <w:shd w:val="clear" w:color="auto" w:fill="FFFFFF"/>
        <w:spacing w:after="225" w:line="630" w:lineRule="atLeast"/>
        <w:ind w:left="225" w:right="225"/>
        <w:outlineLvl w:val="0"/>
        <w:rPr>
          <w:rFonts w:ascii="pt_sansbold" w:eastAsia="Times New Roman" w:hAnsi="pt_sansbold" w:cs="Times New Roman"/>
          <w:color w:val="232323"/>
          <w:kern w:val="36"/>
          <w:sz w:val="48"/>
          <w:szCs w:val="48"/>
          <w:lang w:eastAsia="ru-RU"/>
        </w:rPr>
      </w:pPr>
      <w:r>
        <w:rPr>
          <w:rFonts w:ascii="pt_sansbold" w:eastAsia="Times New Roman" w:hAnsi="pt_sansbold" w:cs="Times New Roman"/>
          <w:color w:val="232323"/>
          <w:kern w:val="36"/>
          <w:sz w:val="48"/>
          <w:szCs w:val="48"/>
          <w:lang w:eastAsia="ru-RU"/>
        </w:rPr>
        <w:t>График консультаций по вопросам участия в конкурсе социальных проектов СОНКО Самарской области 2021</w:t>
      </w:r>
    </w:p>
    <w:p w:rsidR="008B4A89" w:rsidRDefault="008B4A89" w:rsidP="008B4A89">
      <w:pPr>
        <w:shd w:val="clear" w:color="auto" w:fill="FFFFFF"/>
        <w:spacing w:line="375" w:lineRule="atLeast"/>
        <w:rPr>
          <w:rFonts w:ascii="pt_sansregular" w:eastAsia="Times New Roman" w:hAnsi="pt_sansregular" w:cs="Times New Roman"/>
          <w:color w:val="A9A9A9"/>
          <w:sz w:val="24"/>
          <w:szCs w:val="24"/>
          <w:lang w:eastAsia="ru-RU"/>
        </w:rPr>
      </w:pPr>
      <w:r>
        <w:rPr>
          <w:rFonts w:ascii="pt_sansregular" w:eastAsia="Times New Roman" w:hAnsi="pt_sansregular" w:cs="Times New Roman"/>
          <w:color w:val="A9A9A9"/>
          <w:sz w:val="24"/>
          <w:szCs w:val="24"/>
          <w:lang w:eastAsia="ru-RU"/>
        </w:rPr>
        <w:t>30 Апреля 2021</w:t>
      </w:r>
    </w:p>
    <w:p w:rsidR="008B4A89" w:rsidRDefault="008B4A89" w:rsidP="008B4A89">
      <w:pPr>
        <w:shd w:val="clear" w:color="auto" w:fill="FFFFFF"/>
        <w:spacing w:after="150" w:line="375" w:lineRule="atLeast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График онлайн консультаций МЭР </w:t>
      </w:r>
      <w:proofErr w:type="gramStart"/>
      <w:r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СО</w:t>
      </w:r>
      <w:proofErr w:type="gramEnd"/>
      <w:r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по</w:t>
      </w:r>
      <w:proofErr w:type="gramEnd"/>
      <w:r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вопросам участия в конкурсе</w:t>
      </w:r>
    </w:p>
    <w:p w:rsidR="008B4A89" w:rsidRDefault="008B4A89" w:rsidP="008B4A89">
      <w:pPr>
        <w:shd w:val="clear" w:color="auto" w:fill="FFFFFF"/>
        <w:spacing w:after="150" w:line="375" w:lineRule="atLeast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•       14 мая 2021 года в 10.00 часов</w:t>
      </w:r>
    </w:p>
    <w:p w:rsidR="008B4A89" w:rsidRDefault="008B4A89" w:rsidP="008B4A89">
      <w:pPr>
        <w:shd w:val="clear" w:color="auto" w:fill="FFFFFF"/>
        <w:spacing w:after="150" w:line="375" w:lineRule="atLeast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•       20 мая 2021 года в 10.00 часов</w:t>
      </w:r>
    </w:p>
    <w:p w:rsidR="008B4A89" w:rsidRDefault="008B4A89" w:rsidP="008B4A89">
      <w:pPr>
        <w:shd w:val="clear" w:color="auto" w:fill="FFFFFF"/>
        <w:spacing w:after="150" w:line="375" w:lineRule="atLeast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•       26 мая 2021 года в 10.00 часов</w:t>
      </w:r>
    </w:p>
    <w:p w:rsidR="008B4A89" w:rsidRDefault="008B4A89" w:rsidP="008B4A89">
      <w:pPr>
        <w:shd w:val="clear" w:color="auto" w:fill="FFFFFF"/>
        <w:spacing w:after="150" w:line="375" w:lineRule="atLeast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•       01 июня 2021 года в 10.00 часов</w:t>
      </w:r>
    </w:p>
    <w:p w:rsidR="008B4A89" w:rsidRDefault="008B4A89" w:rsidP="008B4A89">
      <w:pPr>
        <w:shd w:val="clear" w:color="auto" w:fill="FFFFFF"/>
        <w:spacing w:after="150" w:line="375" w:lineRule="atLeast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•       07 июня 2021 года в 10.00 часов</w:t>
      </w:r>
    </w:p>
    <w:p w:rsidR="008B4A89" w:rsidRDefault="008B4A89" w:rsidP="008B4A89">
      <w:pPr>
        <w:shd w:val="clear" w:color="auto" w:fill="FFFFFF"/>
        <w:spacing w:after="0" w:line="375" w:lineRule="atLeast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Для участия в онлайн-консультациях необходимо заполнить анкету по ссылке:</w:t>
      </w:r>
    </w:p>
    <w:p w:rsidR="008B4A89" w:rsidRDefault="008B4A89" w:rsidP="008B4A89">
      <w:pPr>
        <w:shd w:val="clear" w:color="auto" w:fill="FFFFFF"/>
        <w:spacing w:line="375" w:lineRule="atLeast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hyperlink r:id="rId7" w:tgtFrame="_blank" w:history="1">
        <w:r>
          <w:rPr>
            <w:rStyle w:val="a3"/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https://forms.gle/ZkuGmyqVgnw7mqD3A</w:t>
        </w:r>
      </w:hyperlink>
      <w:r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 </w:t>
      </w:r>
    </w:p>
    <w:p w:rsidR="008B4A89" w:rsidRDefault="008B4A89" w:rsidP="008B4A89"/>
    <w:p w:rsidR="003C1901" w:rsidRDefault="003C1901"/>
    <w:sectPr w:rsidR="003C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_sansbold">
    <w:altName w:val="Times New Roman"/>
    <w:panose1 w:val="00000000000000000000"/>
    <w:charset w:val="00"/>
    <w:family w:val="roman"/>
    <w:notTrueType/>
    <w:pitch w:val="default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3B"/>
    <w:rsid w:val="003C1901"/>
    <w:rsid w:val="00511D63"/>
    <w:rsid w:val="00877C8D"/>
    <w:rsid w:val="008B4A89"/>
    <w:rsid w:val="00C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7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7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7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7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ZkuGmyqVgnw7mqD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onomy.samregion.ru/activity/NKO/konkurs_nko/konsultkonkurs2021/" TargetMode="External"/><Relationship Id="rId5" Type="http://schemas.openxmlformats.org/officeDocument/2006/relationships/hyperlink" Target="https://economy.samregion.ru/activity/NKO/konkurs_nko/konkurs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2021-05-06T06:43:00Z</dcterms:created>
  <dcterms:modified xsi:type="dcterms:W3CDTF">2021-05-06T07:34:00Z</dcterms:modified>
</cp:coreProperties>
</file>