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46" w:rsidRDefault="009E2F46">
      <w:pPr>
        <w:rPr>
          <w:rFonts w:ascii="Times New Roman" w:hAnsi="Times New Roman" w:cs="Times New Roman"/>
          <w:b/>
          <w:sz w:val="28"/>
          <w:szCs w:val="28"/>
        </w:rPr>
      </w:pPr>
      <w:r w:rsidRPr="009E2F46">
        <w:rPr>
          <w:rFonts w:ascii="Times New Roman" w:hAnsi="Times New Roman" w:cs="Times New Roman"/>
          <w:b/>
          <w:sz w:val="28"/>
          <w:szCs w:val="28"/>
        </w:rPr>
        <w:t>Поддержка СОНКО</w:t>
      </w:r>
    </w:p>
    <w:p w:rsidR="00C63AE9" w:rsidRPr="00C63AE9" w:rsidRDefault="009E2F46" w:rsidP="00C63A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AE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Безенчукский </w:t>
      </w:r>
      <w:hyperlink r:id="rId4" w:history="1">
        <w:r w:rsidRPr="00C63AE9">
          <w:rPr>
            <w:rStyle w:val="a3"/>
            <w:rFonts w:ascii="Times New Roman" w:hAnsi="Times New Roman" w:cs="Times New Roman"/>
            <w:sz w:val="28"/>
            <w:szCs w:val="28"/>
          </w:rPr>
          <w:t>https://admbezenchuk.ru/city/podderzha-sonko/</w:t>
        </w:r>
      </w:hyperlink>
      <w:r w:rsidRPr="00C63AE9">
        <w:rPr>
          <w:rFonts w:ascii="Times New Roman" w:hAnsi="Times New Roman" w:cs="Times New Roman"/>
          <w:sz w:val="28"/>
          <w:szCs w:val="28"/>
        </w:rPr>
        <w:t xml:space="preserve"> создан раздел </w:t>
      </w:r>
      <w:r w:rsidR="00F21DC3" w:rsidRPr="00C63AE9">
        <w:rPr>
          <w:rFonts w:ascii="Times New Roman" w:hAnsi="Times New Roman" w:cs="Times New Roman"/>
          <w:sz w:val="28"/>
          <w:szCs w:val="28"/>
        </w:rPr>
        <w:t>для информирования социально-ориентированные некоммерческие организации</w:t>
      </w:r>
      <w:r w:rsidR="00C63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F46" w:rsidRDefault="00C63AE9" w:rsidP="00C63AE9">
      <w:pPr>
        <w:ind w:firstLine="284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63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п. 2.1 ст. 2 Федерального закона от 12 января 1996 года № 7-ФЗ «О некоммерческих организациях»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3A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 ориентированными некоммерческими организациями признаются некоммерческие организации, созданные в предусмотренных настоящим Федеральным законом формах</w:t>
      </w:r>
      <w:r w:rsidRPr="00C63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(за исключением государственных корпораций, государственных компаний, общественных объединений, являющихся политическими партиями) </w:t>
      </w:r>
      <w:r w:rsidRPr="00C63A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осуществляющие деятельность, направленную на решение социальных проблем, развитие гражданского общества в Российской Федерации, а также виды</w:t>
      </w:r>
      <w:proofErr w:type="gramEnd"/>
      <w:r w:rsidRPr="00C63A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деятельности, предусмотренные статьей 31.1 настоящего Федерального закона.</w:t>
      </w:r>
    </w:p>
    <w:p w:rsidR="009661C2" w:rsidRPr="009661C2" w:rsidRDefault="009661C2" w:rsidP="00C63A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Консультативно-методическую помощь осуществляется Отделом по социокультурному развитию и проектному управлению Администрации муниципального района Безенчукский Самарской области телефон: 8(84676)22948, адрес: п. Безенчук, ул. Советская, д.54., кааб. </w:t>
      </w:r>
      <w:proofErr w:type="gramEnd"/>
      <w:r>
        <w:rPr>
          <w:rFonts w:ascii="Times New Roman" w:hAnsi="Times New Roman"/>
          <w:sz w:val="28"/>
          <w:szCs w:val="28"/>
        </w:rPr>
        <w:t>14</w:t>
      </w:r>
    </w:p>
    <w:p w:rsidR="001F6879" w:rsidRDefault="001F6879"/>
    <w:sectPr w:rsidR="001F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2F46"/>
    <w:rsid w:val="001F6879"/>
    <w:rsid w:val="009661C2"/>
    <w:rsid w:val="009E2F46"/>
    <w:rsid w:val="00C63AE9"/>
    <w:rsid w:val="00F2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F4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63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bezenchuk.ru/city/podderzha-so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2020-01-15T05:11:00Z</dcterms:created>
  <dcterms:modified xsi:type="dcterms:W3CDTF">2020-01-15T07:14:00Z</dcterms:modified>
</cp:coreProperties>
</file>